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0F" w:rsidRDefault="0072310F" w:rsidP="0072310F">
      <w:pPr>
        <w:spacing w:after="0" w:line="240" w:lineRule="auto"/>
        <w:ind w:left="-567" w:right="450" w:firstLine="283"/>
        <w:jc w:val="center"/>
        <w:rPr>
          <w:rFonts w:ascii="Times New Roman" w:eastAsia="Times New Roman" w:hAnsi="Times New Roman" w:cs="Times New Roman"/>
          <w:b/>
          <w:bCs/>
          <w:i/>
          <w:iCs/>
          <w:spacing w:val="60"/>
          <w:sz w:val="40"/>
          <w:szCs w:val="40"/>
          <w:lang w:val="uk-UA" w:eastAsia="ru-RU"/>
        </w:rPr>
      </w:pPr>
      <w:bookmarkStart w:id="0" w:name="n3"/>
      <w:bookmarkEnd w:id="0"/>
      <w:r>
        <w:rPr>
          <w:noProof/>
          <w:lang w:eastAsia="ru-RU"/>
        </w:rPr>
        <w:drawing>
          <wp:inline distT="0" distB="0" distL="0" distR="0">
            <wp:extent cx="428625" cy="571500"/>
            <wp:effectExtent l="0" t="0" r="9525"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72310F" w:rsidRDefault="0072310F" w:rsidP="0072310F">
      <w:pPr>
        <w:spacing w:after="0" w:line="240" w:lineRule="auto"/>
        <w:ind w:left="-567" w:right="450" w:firstLine="283"/>
        <w:jc w:val="center"/>
        <w:rPr>
          <w:rFonts w:ascii="Times New Roman" w:eastAsia="Times New Roman" w:hAnsi="Times New Roman" w:cs="Times New Roman"/>
          <w:b/>
          <w:bCs/>
          <w:sz w:val="32"/>
          <w:szCs w:val="32"/>
          <w:lang w:val="uk-UA" w:eastAsia="ru-RU"/>
        </w:rPr>
      </w:pPr>
      <w:r w:rsidRPr="0072310F">
        <w:rPr>
          <w:rFonts w:ascii="Times New Roman" w:eastAsia="Times New Roman" w:hAnsi="Times New Roman" w:cs="Times New Roman"/>
          <w:b/>
          <w:bCs/>
          <w:i/>
          <w:iCs/>
          <w:spacing w:val="60"/>
          <w:sz w:val="40"/>
          <w:szCs w:val="40"/>
          <w:lang w:eastAsia="ru-RU"/>
        </w:rPr>
        <w:t>ЗАКОН УКРАЇНИ</w:t>
      </w:r>
    </w:p>
    <w:p w:rsidR="0072310F" w:rsidRPr="0072310F" w:rsidRDefault="0072310F" w:rsidP="0072310F">
      <w:pPr>
        <w:spacing w:after="0" w:line="240" w:lineRule="auto"/>
        <w:ind w:left="-567" w:right="450" w:firstLine="283"/>
        <w:jc w:val="center"/>
        <w:rPr>
          <w:rFonts w:ascii="Times New Roman" w:eastAsia="Times New Roman" w:hAnsi="Times New Roman" w:cs="Times New Roman"/>
          <w:sz w:val="24"/>
          <w:szCs w:val="24"/>
          <w:lang w:eastAsia="ru-RU"/>
        </w:rPr>
      </w:pPr>
      <w:r w:rsidRPr="0072310F">
        <w:rPr>
          <w:rFonts w:ascii="Times New Roman" w:eastAsia="Times New Roman" w:hAnsi="Times New Roman" w:cs="Times New Roman"/>
          <w:b/>
          <w:bCs/>
          <w:sz w:val="32"/>
          <w:szCs w:val="32"/>
          <w:lang w:eastAsia="ru-RU"/>
        </w:rPr>
        <w:t>Про внесення змін до деяких законодавчих актів України щодо протидії булінгу (цькуванню)</w:t>
      </w:r>
    </w:p>
    <w:p w:rsidR="0072310F" w:rsidRPr="0072310F" w:rsidRDefault="0072310F" w:rsidP="0072310F">
      <w:pPr>
        <w:spacing w:after="0" w:line="240" w:lineRule="auto"/>
        <w:ind w:left="-567" w:right="450" w:firstLine="283"/>
        <w:jc w:val="center"/>
        <w:rPr>
          <w:rFonts w:ascii="Times New Roman" w:eastAsia="Times New Roman" w:hAnsi="Times New Roman" w:cs="Times New Roman"/>
          <w:sz w:val="24"/>
          <w:szCs w:val="24"/>
          <w:lang w:eastAsia="ru-RU"/>
        </w:rPr>
      </w:pPr>
      <w:bookmarkStart w:id="1" w:name="n96"/>
      <w:bookmarkEnd w:id="1"/>
      <w:r w:rsidRPr="0072310F">
        <w:rPr>
          <w:rFonts w:ascii="Times New Roman" w:eastAsia="Times New Roman" w:hAnsi="Times New Roman" w:cs="Times New Roman"/>
          <w:b/>
          <w:bCs/>
          <w:sz w:val="24"/>
          <w:szCs w:val="24"/>
          <w:lang w:eastAsia="ru-RU"/>
        </w:rPr>
        <w:t>(Відомості Верховної Ради (ВВР), 2019, № 5, ст.33)</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2" w:name="n4"/>
      <w:bookmarkEnd w:id="2"/>
      <w:r w:rsidRPr="0072310F">
        <w:rPr>
          <w:rFonts w:ascii="Times New Roman" w:eastAsia="Times New Roman" w:hAnsi="Times New Roman" w:cs="Times New Roman"/>
          <w:sz w:val="24"/>
          <w:szCs w:val="24"/>
          <w:lang w:eastAsia="ru-RU"/>
        </w:rPr>
        <w:t>Верховна Рада України </w:t>
      </w:r>
      <w:r w:rsidRPr="0072310F">
        <w:rPr>
          <w:rFonts w:ascii="Times New Roman" w:eastAsia="Times New Roman" w:hAnsi="Times New Roman" w:cs="Times New Roman"/>
          <w:b/>
          <w:bCs/>
          <w:spacing w:val="30"/>
          <w:sz w:val="24"/>
          <w:szCs w:val="24"/>
          <w:lang w:eastAsia="ru-RU"/>
        </w:rPr>
        <w:t>постановляє:</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3" w:name="n5"/>
      <w:bookmarkEnd w:id="3"/>
      <w:r w:rsidRPr="0072310F">
        <w:rPr>
          <w:rFonts w:ascii="Times New Roman" w:eastAsia="Times New Roman" w:hAnsi="Times New Roman" w:cs="Times New Roman"/>
          <w:sz w:val="24"/>
          <w:szCs w:val="24"/>
          <w:lang w:eastAsia="ru-RU"/>
        </w:rPr>
        <w:t>I. Внести зміни до таких законодавчих актів України: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4" w:name="n6"/>
      <w:bookmarkEnd w:id="4"/>
      <w:r w:rsidRPr="0072310F">
        <w:rPr>
          <w:rFonts w:ascii="Times New Roman" w:eastAsia="Times New Roman" w:hAnsi="Times New Roman" w:cs="Times New Roman"/>
          <w:sz w:val="24"/>
          <w:szCs w:val="24"/>
          <w:lang w:eastAsia="ru-RU"/>
        </w:rPr>
        <w:t>1. У </w:t>
      </w:r>
      <w:hyperlink r:id="rId6" w:tgtFrame="_blank" w:history="1">
        <w:r w:rsidRPr="0072310F">
          <w:rPr>
            <w:rFonts w:ascii="Times New Roman" w:eastAsia="Times New Roman" w:hAnsi="Times New Roman" w:cs="Times New Roman"/>
            <w:color w:val="000099"/>
            <w:sz w:val="24"/>
            <w:szCs w:val="24"/>
            <w:u w:val="single"/>
            <w:lang w:eastAsia="ru-RU"/>
          </w:rPr>
          <w:t>Кодексі України про адміністративні правопорушення</w:t>
        </w:r>
      </w:hyperlink>
      <w:r w:rsidRPr="0072310F">
        <w:rPr>
          <w:rFonts w:ascii="Times New Roman" w:eastAsia="Times New Roman" w:hAnsi="Times New Roman" w:cs="Times New Roman"/>
          <w:sz w:val="24"/>
          <w:szCs w:val="24"/>
          <w:lang w:eastAsia="ru-RU"/>
        </w:rPr>
        <w:t> (Відомості Верховної Ради УРСР, 1984 р., № 51, ст. 1122):</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5" w:name="n7"/>
      <w:bookmarkEnd w:id="5"/>
      <w:r w:rsidRPr="0072310F">
        <w:rPr>
          <w:rFonts w:ascii="Times New Roman" w:eastAsia="Times New Roman" w:hAnsi="Times New Roman" w:cs="Times New Roman"/>
          <w:sz w:val="24"/>
          <w:szCs w:val="24"/>
          <w:lang w:eastAsia="ru-RU"/>
        </w:rPr>
        <w:t>1) </w:t>
      </w:r>
      <w:hyperlink r:id="rId7" w:anchor="n72" w:tgtFrame="_blank" w:history="1">
        <w:r w:rsidRPr="0072310F">
          <w:rPr>
            <w:rFonts w:ascii="Times New Roman" w:eastAsia="Times New Roman" w:hAnsi="Times New Roman" w:cs="Times New Roman"/>
            <w:color w:val="000099"/>
            <w:sz w:val="24"/>
            <w:szCs w:val="24"/>
            <w:u w:val="single"/>
            <w:lang w:eastAsia="ru-RU"/>
          </w:rPr>
          <w:t>частину другу</w:t>
        </w:r>
      </w:hyperlink>
      <w:r w:rsidRPr="0072310F">
        <w:rPr>
          <w:rFonts w:ascii="Times New Roman" w:eastAsia="Times New Roman" w:hAnsi="Times New Roman" w:cs="Times New Roman"/>
          <w:sz w:val="24"/>
          <w:szCs w:val="24"/>
          <w:lang w:eastAsia="ru-RU"/>
        </w:rPr>
        <w:t> статті 13 після цифр "173" доповнити цифрами "173</w:t>
      </w:r>
      <w:r w:rsidRPr="0072310F">
        <w:rPr>
          <w:rFonts w:ascii="Times New Roman" w:eastAsia="Times New Roman" w:hAnsi="Times New Roman" w:cs="Times New Roman"/>
          <w:b/>
          <w:bCs/>
          <w:sz w:val="2"/>
          <w:szCs w:val="2"/>
          <w:vertAlign w:val="superscript"/>
          <w:lang w:eastAsia="ru-RU"/>
        </w:rPr>
        <w:t>-</w:t>
      </w:r>
      <w:r w:rsidRPr="0072310F">
        <w:rPr>
          <w:rFonts w:ascii="Times New Roman" w:eastAsia="Times New Roman" w:hAnsi="Times New Roman" w:cs="Times New Roman"/>
          <w:b/>
          <w:bCs/>
          <w:sz w:val="16"/>
          <w:szCs w:val="16"/>
          <w:vertAlign w:val="superscript"/>
          <w:lang w:eastAsia="ru-RU"/>
        </w:rPr>
        <w:t>4</w:t>
      </w:r>
      <w:r w:rsidRPr="0072310F">
        <w:rPr>
          <w:rFonts w:ascii="Times New Roman" w:eastAsia="Times New Roman" w:hAnsi="Times New Roman" w:cs="Times New Roman"/>
          <w:sz w:val="24"/>
          <w:szCs w:val="24"/>
          <w:lang w:eastAsia="ru-RU"/>
        </w:rPr>
        <w:t>";</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6" w:name="n8"/>
      <w:bookmarkEnd w:id="6"/>
      <w:r w:rsidRPr="0072310F">
        <w:rPr>
          <w:rFonts w:ascii="Times New Roman" w:eastAsia="Times New Roman" w:hAnsi="Times New Roman" w:cs="Times New Roman"/>
          <w:sz w:val="24"/>
          <w:szCs w:val="24"/>
          <w:lang w:eastAsia="ru-RU"/>
        </w:rPr>
        <w:t>2) доповнити статтею 173</w:t>
      </w:r>
      <w:r w:rsidRPr="0072310F">
        <w:rPr>
          <w:rFonts w:ascii="Times New Roman" w:eastAsia="Times New Roman" w:hAnsi="Times New Roman" w:cs="Times New Roman"/>
          <w:b/>
          <w:bCs/>
          <w:sz w:val="2"/>
          <w:szCs w:val="2"/>
          <w:vertAlign w:val="superscript"/>
          <w:lang w:eastAsia="ru-RU"/>
        </w:rPr>
        <w:t>-</w:t>
      </w:r>
      <w:r w:rsidRPr="0072310F">
        <w:rPr>
          <w:rFonts w:ascii="Times New Roman" w:eastAsia="Times New Roman" w:hAnsi="Times New Roman" w:cs="Times New Roman"/>
          <w:b/>
          <w:bCs/>
          <w:sz w:val="16"/>
          <w:szCs w:val="16"/>
          <w:vertAlign w:val="superscript"/>
          <w:lang w:eastAsia="ru-RU"/>
        </w:rPr>
        <w:t>4</w:t>
      </w:r>
      <w:r w:rsidRPr="0072310F">
        <w:rPr>
          <w:rFonts w:ascii="Times New Roman" w:eastAsia="Times New Roman" w:hAnsi="Times New Roman" w:cs="Times New Roman"/>
          <w:sz w:val="24"/>
          <w:szCs w:val="24"/>
          <w:lang w:eastAsia="ru-RU"/>
        </w:rPr>
        <w:t>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7" w:name="n9"/>
      <w:bookmarkEnd w:id="7"/>
      <w:r w:rsidRPr="0072310F">
        <w:rPr>
          <w:rFonts w:ascii="Times New Roman" w:eastAsia="Times New Roman" w:hAnsi="Times New Roman" w:cs="Times New Roman"/>
          <w:sz w:val="24"/>
          <w:szCs w:val="24"/>
          <w:lang w:eastAsia="ru-RU"/>
        </w:rPr>
        <w:t>"</w:t>
      </w:r>
      <w:r w:rsidRPr="0072310F">
        <w:rPr>
          <w:rFonts w:ascii="Times New Roman" w:eastAsia="Times New Roman" w:hAnsi="Times New Roman" w:cs="Times New Roman"/>
          <w:b/>
          <w:bCs/>
          <w:sz w:val="24"/>
          <w:szCs w:val="24"/>
          <w:lang w:eastAsia="ru-RU"/>
        </w:rPr>
        <w:t>Стаття 173</w:t>
      </w:r>
      <w:r w:rsidRPr="0072310F">
        <w:rPr>
          <w:rFonts w:ascii="Times New Roman" w:eastAsia="Times New Roman" w:hAnsi="Times New Roman" w:cs="Times New Roman"/>
          <w:b/>
          <w:bCs/>
          <w:sz w:val="2"/>
          <w:szCs w:val="2"/>
          <w:vertAlign w:val="superscript"/>
          <w:lang w:eastAsia="ru-RU"/>
        </w:rPr>
        <w:t>-</w:t>
      </w:r>
      <w:r w:rsidRPr="0072310F">
        <w:rPr>
          <w:rFonts w:ascii="Times New Roman" w:eastAsia="Times New Roman" w:hAnsi="Times New Roman" w:cs="Times New Roman"/>
          <w:b/>
          <w:bCs/>
          <w:sz w:val="16"/>
          <w:szCs w:val="16"/>
          <w:vertAlign w:val="superscript"/>
          <w:lang w:eastAsia="ru-RU"/>
        </w:rPr>
        <w:t>4</w:t>
      </w:r>
      <w:r w:rsidRPr="0072310F">
        <w:rPr>
          <w:rFonts w:ascii="Times New Roman" w:eastAsia="Times New Roman" w:hAnsi="Times New Roman" w:cs="Times New Roman"/>
          <w:sz w:val="24"/>
          <w:szCs w:val="24"/>
          <w:lang w:eastAsia="ru-RU"/>
        </w:rPr>
        <w:t>. Булінг (цькування) учасника освітнього процесу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8" w:name="n10"/>
      <w:bookmarkEnd w:id="8"/>
      <w:r w:rsidRPr="0072310F">
        <w:rPr>
          <w:rFonts w:ascii="Times New Roman" w:eastAsia="Times New Roman" w:hAnsi="Times New Roman" w:cs="Times New Roman"/>
          <w:sz w:val="24"/>
          <w:szCs w:val="24"/>
          <w:lang w:eastAsia="ru-RU"/>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9" w:name="n11"/>
      <w:bookmarkEnd w:id="9"/>
      <w:r w:rsidRPr="0072310F">
        <w:rPr>
          <w:rFonts w:ascii="Times New Roman" w:eastAsia="Times New Roman" w:hAnsi="Times New Roman" w:cs="Times New Roman"/>
          <w:sz w:val="24"/>
          <w:szCs w:val="24"/>
          <w:lang w:eastAsia="ru-RU"/>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10" w:name="n12"/>
      <w:bookmarkEnd w:id="10"/>
      <w:r w:rsidRPr="0072310F">
        <w:rPr>
          <w:rFonts w:ascii="Times New Roman" w:eastAsia="Times New Roman" w:hAnsi="Times New Roman" w:cs="Times New Roman"/>
          <w:sz w:val="24"/>
          <w:szCs w:val="24"/>
          <w:lang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11" w:name="n13"/>
      <w:bookmarkEnd w:id="11"/>
      <w:r w:rsidRPr="0072310F">
        <w:rPr>
          <w:rFonts w:ascii="Times New Roman" w:eastAsia="Times New Roman" w:hAnsi="Times New Roman" w:cs="Times New Roman"/>
          <w:sz w:val="24"/>
          <w:szCs w:val="24"/>
          <w:lang w:eastAsia="ru-RU"/>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12" w:name="n14"/>
      <w:bookmarkEnd w:id="12"/>
      <w:r w:rsidRPr="0072310F">
        <w:rPr>
          <w:rFonts w:ascii="Times New Roman" w:eastAsia="Times New Roman" w:hAnsi="Times New Roman" w:cs="Times New Roman"/>
          <w:sz w:val="24"/>
          <w:szCs w:val="24"/>
          <w:lang w:eastAsia="ru-RU"/>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13" w:name="n15"/>
      <w:bookmarkEnd w:id="13"/>
      <w:r w:rsidRPr="0072310F">
        <w:rPr>
          <w:rFonts w:ascii="Times New Roman" w:eastAsia="Times New Roman" w:hAnsi="Times New Roman" w:cs="Times New Roman"/>
          <w:sz w:val="24"/>
          <w:szCs w:val="24"/>
          <w:lang w:eastAsia="ru-RU"/>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14" w:name="n16"/>
      <w:bookmarkEnd w:id="14"/>
      <w:r w:rsidRPr="0072310F">
        <w:rPr>
          <w:rFonts w:ascii="Times New Roman" w:eastAsia="Times New Roman" w:hAnsi="Times New Roman" w:cs="Times New Roman"/>
          <w:sz w:val="24"/>
          <w:szCs w:val="24"/>
          <w:lang w:eastAsia="ru-RU"/>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15" w:name="n17"/>
      <w:bookmarkEnd w:id="15"/>
      <w:r w:rsidRPr="0072310F">
        <w:rPr>
          <w:rFonts w:ascii="Times New Roman" w:eastAsia="Times New Roman" w:hAnsi="Times New Roman" w:cs="Times New Roman"/>
          <w:sz w:val="24"/>
          <w:szCs w:val="24"/>
          <w:lang w:eastAsia="ru-RU"/>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16" w:name="n18"/>
      <w:bookmarkEnd w:id="16"/>
      <w:r w:rsidRPr="0072310F">
        <w:rPr>
          <w:rFonts w:ascii="Times New Roman" w:eastAsia="Times New Roman" w:hAnsi="Times New Roman" w:cs="Times New Roman"/>
          <w:sz w:val="24"/>
          <w:szCs w:val="24"/>
          <w:lang w:eastAsia="ru-RU"/>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17" w:name="n19"/>
      <w:bookmarkEnd w:id="17"/>
      <w:r w:rsidRPr="0072310F">
        <w:rPr>
          <w:rFonts w:ascii="Times New Roman" w:eastAsia="Times New Roman" w:hAnsi="Times New Roman" w:cs="Times New Roman"/>
          <w:sz w:val="24"/>
          <w:szCs w:val="24"/>
          <w:lang w:eastAsia="ru-RU"/>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18" w:name="n20"/>
      <w:bookmarkEnd w:id="18"/>
      <w:r w:rsidRPr="0072310F">
        <w:rPr>
          <w:rFonts w:ascii="Times New Roman" w:eastAsia="Times New Roman" w:hAnsi="Times New Roman" w:cs="Times New Roman"/>
          <w:sz w:val="24"/>
          <w:szCs w:val="24"/>
          <w:lang w:eastAsia="ru-RU"/>
        </w:rPr>
        <w:t>3) </w:t>
      </w:r>
      <w:hyperlink r:id="rId8" w:anchor="n1953" w:tgtFrame="_blank" w:history="1">
        <w:r w:rsidRPr="0072310F">
          <w:rPr>
            <w:rFonts w:ascii="Times New Roman" w:eastAsia="Times New Roman" w:hAnsi="Times New Roman" w:cs="Times New Roman"/>
            <w:color w:val="000099"/>
            <w:sz w:val="24"/>
            <w:szCs w:val="24"/>
            <w:u w:val="single"/>
            <w:lang w:eastAsia="ru-RU"/>
          </w:rPr>
          <w:t>абзац перший</w:t>
        </w:r>
      </w:hyperlink>
      <w:r w:rsidRPr="0072310F">
        <w:rPr>
          <w:rFonts w:ascii="Times New Roman" w:eastAsia="Times New Roman" w:hAnsi="Times New Roman" w:cs="Times New Roman"/>
          <w:sz w:val="24"/>
          <w:szCs w:val="24"/>
          <w:lang w:eastAsia="ru-RU"/>
        </w:rPr>
        <w:t> частини третьої статті 184 доповнити словами та цифрами "крім порушень, передбачених частинами третьою або четвертою статті 173</w:t>
      </w:r>
      <w:r w:rsidRPr="0072310F">
        <w:rPr>
          <w:rFonts w:ascii="Times New Roman" w:eastAsia="Times New Roman" w:hAnsi="Times New Roman" w:cs="Times New Roman"/>
          <w:b/>
          <w:bCs/>
          <w:sz w:val="2"/>
          <w:szCs w:val="2"/>
          <w:vertAlign w:val="superscript"/>
          <w:lang w:eastAsia="ru-RU"/>
        </w:rPr>
        <w:t>-</w:t>
      </w:r>
      <w:r w:rsidRPr="0072310F">
        <w:rPr>
          <w:rFonts w:ascii="Times New Roman" w:eastAsia="Times New Roman" w:hAnsi="Times New Roman" w:cs="Times New Roman"/>
          <w:b/>
          <w:bCs/>
          <w:sz w:val="16"/>
          <w:szCs w:val="16"/>
          <w:vertAlign w:val="superscript"/>
          <w:lang w:eastAsia="ru-RU"/>
        </w:rPr>
        <w:t>4</w:t>
      </w:r>
      <w:r w:rsidRPr="0072310F">
        <w:rPr>
          <w:rFonts w:ascii="Times New Roman" w:eastAsia="Times New Roman" w:hAnsi="Times New Roman" w:cs="Times New Roman"/>
          <w:sz w:val="24"/>
          <w:szCs w:val="24"/>
          <w:lang w:eastAsia="ru-RU"/>
        </w:rPr>
        <w:t> цього Кодексу";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19" w:name="n21"/>
      <w:bookmarkEnd w:id="19"/>
      <w:r w:rsidRPr="0072310F">
        <w:rPr>
          <w:rFonts w:ascii="Times New Roman" w:eastAsia="Times New Roman" w:hAnsi="Times New Roman" w:cs="Times New Roman"/>
          <w:sz w:val="24"/>
          <w:szCs w:val="24"/>
          <w:lang w:eastAsia="ru-RU"/>
        </w:rPr>
        <w:t>4) </w:t>
      </w:r>
      <w:hyperlink r:id="rId9" w:anchor="n45" w:tgtFrame="_blank" w:history="1">
        <w:r w:rsidRPr="0072310F">
          <w:rPr>
            <w:rFonts w:ascii="Times New Roman" w:eastAsia="Times New Roman" w:hAnsi="Times New Roman" w:cs="Times New Roman"/>
            <w:color w:val="000099"/>
            <w:sz w:val="24"/>
            <w:szCs w:val="24"/>
            <w:u w:val="single"/>
            <w:lang w:eastAsia="ru-RU"/>
          </w:rPr>
          <w:t>статтю 221</w:t>
        </w:r>
      </w:hyperlink>
      <w:r w:rsidRPr="0072310F">
        <w:rPr>
          <w:rFonts w:ascii="Times New Roman" w:eastAsia="Times New Roman" w:hAnsi="Times New Roman" w:cs="Times New Roman"/>
          <w:sz w:val="24"/>
          <w:szCs w:val="24"/>
          <w:lang w:eastAsia="ru-RU"/>
        </w:rPr>
        <w:t> після цифр "173-173</w:t>
      </w:r>
      <w:r w:rsidRPr="0072310F">
        <w:rPr>
          <w:rFonts w:ascii="Times New Roman" w:eastAsia="Times New Roman" w:hAnsi="Times New Roman" w:cs="Times New Roman"/>
          <w:b/>
          <w:bCs/>
          <w:sz w:val="2"/>
          <w:szCs w:val="2"/>
          <w:vertAlign w:val="superscript"/>
          <w:lang w:eastAsia="ru-RU"/>
        </w:rPr>
        <w:t>-</w:t>
      </w:r>
      <w:r w:rsidRPr="0072310F">
        <w:rPr>
          <w:rFonts w:ascii="Times New Roman" w:eastAsia="Times New Roman" w:hAnsi="Times New Roman" w:cs="Times New Roman"/>
          <w:b/>
          <w:bCs/>
          <w:sz w:val="16"/>
          <w:szCs w:val="16"/>
          <w:vertAlign w:val="superscript"/>
          <w:lang w:eastAsia="ru-RU"/>
        </w:rPr>
        <w:t>2</w:t>
      </w:r>
      <w:r w:rsidRPr="0072310F">
        <w:rPr>
          <w:rFonts w:ascii="Times New Roman" w:eastAsia="Times New Roman" w:hAnsi="Times New Roman" w:cs="Times New Roman"/>
          <w:sz w:val="24"/>
          <w:szCs w:val="24"/>
          <w:lang w:eastAsia="ru-RU"/>
        </w:rPr>
        <w:t>" доповнити цифрами "173</w:t>
      </w:r>
      <w:r w:rsidRPr="0072310F">
        <w:rPr>
          <w:rFonts w:ascii="Times New Roman" w:eastAsia="Times New Roman" w:hAnsi="Times New Roman" w:cs="Times New Roman"/>
          <w:b/>
          <w:bCs/>
          <w:sz w:val="2"/>
          <w:szCs w:val="2"/>
          <w:vertAlign w:val="superscript"/>
          <w:lang w:eastAsia="ru-RU"/>
        </w:rPr>
        <w:t>-</w:t>
      </w:r>
      <w:r w:rsidRPr="0072310F">
        <w:rPr>
          <w:rFonts w:ascii="Times New Roman" w:eastAsia="Times New Roman" w:hAnsi="Times New Roman" w:cs="Times New Roman"/>
          <w:b/>
          <w:bCs/>
          <w:sz w:val="16"/>
          <w:szCs w:val="16"/>
          <w:vertAlign w:val="superscript"/>
          <w:lang w:eastAsia="ru-RU"/>
        </w:rPr>
        <w:t>4</w:t>
      </w:r>
      <w:r w:rsidRPr="0072310F">
        <w:rPr>
          <w:rFonts w:ascii="Times New Roman" w:eastAsia="Times New Roman" w:hAnsi="Times New Roman" w:cs="Times New Roman"/>
          <w:sz w:val="24"/>
          <w:szCs w:val="24"/>
          <w:lang w:eastAsia="ru-RU"/>
        </w:rPr>
        <w:t>";</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20" w:name="n22"/>
      <w:bookmarkEnd w:id="20"/>
      <w:r w:rsidRPr="0072310F">
        <w:rPr>
          <w:rFonts w:ascii="Times New Roman" w:eastAsia="Times New Roman" w:hAnsi="Times New Roman" w:cs="Times New Roman"/>
          <w:sz w:val="24"/>
          <w:szCs w:val="24"/>
          <w:lang w:eastAsia="ru-RU"/>
        </w:rPr>
        <w:t>5) </w:t>
      </w:r>
      <w:hyperlink r:id="rId10" w:anchor="n369" w:tgtFrame="_blank" w:history="1">
        <w:r w:rsidRPr="0072310F">
          <w:rPr>
            <w:rFonts w:ascii="Times New Roman" w:eastAsia="Times New Roman" w:hAnsi="Times New Roman" w:cs="Times New Roman"/>
            <w:color w:val="000099"/>
            <w:sz w:val="24"/>
            <w:szCs w:val="24"/>
            <w:u w:val="single"/>
            <w:lang w:eastAsia="ru-RU"/>
          </w:rPr>
          <w:t>абзац другий</w:t>
        </w:r>
      </w:hyperlink>
      <w:r w:rsidRPr="0072310F">
        <w:rPr>
          <w:rFonts w:ascii="Times New Roman" w:eastAsia="Times New Roman" w:hAnsi="Times New Roman" w:cs="Times New Roman"/>
          <w:sz w:val="24"/>
          <w:szCs w:val="24"/>
          <w:lang w:eastAsia="ru-RU"/>
        </w:rPr>
        <w:t> пункту 1 частини першої статті 255 після цифр "173-173</w:t>
      </w:r>
      <w:r w:rsidRPr="0072310F">
        <w:rPr>
          <w:rFonts w:ascii="Times New Roman" w:eastAsia="Times New Roman" w:hAnsi="Times New Roman" w:cs="Times New Roman"/>
          <w:b/>
          <w:bCs/>
          <w:sz w:val="2"/>
          <w:szCs w:val="2"/>
          <w:vertAlign w:val="superscript"/>
          <w:lang w:eastAsia="ru-RU"/>
        </w:rPr>
        <w:t>-</w:t>
      </w:r>
      <w:r w:rsidRPr="0072310F">
        <w:rPr>
          <w:rFonts w:ascii="Times New Roman" w:eastAsia="Times New Roman" w:hAnsi="Times New Roman" w:cs="Times New Roman"/>
          <w:b/>
          <w:bCs/>
          <w:sz w:val="16"/>
          <w:szCs w:val="16"/>
          <w:vertAlign w:val="superscript"/>
          <w:lang w:eastAsia="ru-RU"/>
        </w:rPr>
        <w:t>2</w:t>
      </w:r>
      <w:r w:rsidRPr="0072310F">
        <w:rPr>
          <w:rFonts w:ascii="Times New Roman" w:eastAsia="Times New Roman" w:hAnsi="Times New Roman" w:cs="Times New Roman"/>
          <w:sz w:val="24"/>
          <w:szCs w:val="24"/>
          <w:lang w:eastAsia="ru-RU"/>
        </w:rPr>
        <w:t>" доповнити цифрами "173</w:t>
      </w:r>
      <w:r w:rsidRPr="0072310F">
        <w:rPr>
          <w:rFonts w:ascii="Times New Roman" w:eastAsia="Times New Roman" w:hAnsi="Times New Roman" w:cs="Times New Roman"/>
          <w:b/>
          <w:bCs/>
          <w:sz w:val="2"/>
          <w:szCs w:val="2"/>
          <w:vertAlign w:val="superscript"/>
          <w:lang w:eastAsia="ru-RU"/>
        </w:rPr>
        <w:t>-</w:t>
      </w:r>
      <w:r w:rsidRPr="0072310F">
        <w:rPr>
          <w:rFonts w:ascii="Times New Roman" w:eastAsia="Times New Roman" w:hAnsi="Times New Roman" w:cs="Times New Roman"/>
          <w:b/>
          <w:bCs/>
          <w:sz w:val="16"/>
          <w:szCs w:val="16"/>
          <w:vertAlign w:val="superscript"/>
          <w:lang w:eastAsia="ru-RU"/>
        </w:rPr>
        <w:t>4</w:t>
      </w:r>
      <w:r w:rsidRPr="0072310F">
        <w:rPr>
          <w:rFonts w:ascii="Times New Roman" w:eastAsia="Times New Roman" w:hAnsi="Times New Roman" w:cs="Times New Roman"/>
          <w:sz w:val="24"/>
          <w:szCs w:val="24"/>
          <w:lang w:eastAsia="ru-RU"/>
        </w:rPr>
        <w:t>".</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21" w:name="n23"/>
      <w:bookmarkEnd w:id="21"/>
      <w:r w:rsidRPr="0072310F">
        <w:rPr>
          <w:rFonts w:ascii="Times New Roman" w:eastAsia="Times New Roman" w:hAnsi="Times New Roman" w:cs="Times New Roman"/>
          <w:sz w:val="24"/>
          <w:szCs w:val="24"/>
          <w:lang w:eastAsia="ru-RU"/>
        </w:rPr>
        <w:t>2. У </w:t>
      </w:r>
      <w:hyperlink r:id="rId11" w:tgtFrame="_blank" w:history="1">
        <w:r w:rsidRPr="0072310F">
          <w:rPr>
            <w:rFonts w:ascii="Times New Roman" w:eastAsia="Times New Roman" w:hAnsi="Times New Roman" w:cs="Times New Roman"/>
            <w:color w:val="000099"/>
            <w:sz w:val="24"/>
            <w:szCs w:val="24"/>
            <w:u w:val="single"/>
            <w:lang w:eastAsia="ru-RU"/>
          </w:rPr>
          <w:t>Законі України</w:t>
        </w:r>
      </w:hyperlink>
      <w:r w:rsidRPr="0072310F">
        <w:rPr>
          <w:rFonts w:ascii="Times New Roman" w:eastAsia="Times New Roman" w:hAnsi="Times New Roman" w:cs="Times New Roman"/>
          <w:sz w:val="24"/>
          <w:szCs w:val="24"/>
          <w:lang w:eastAsia="ru-RU"/>
        </w:rPr>
        <w:t> "Про освіту" (Відомості Верховної Ради України, 2017 р., № 38-39, ст. 380):</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22" w:name="n24"/>
      <w:bookmarkEnd w:id="22"/>
      <w:r w:rsidRPr="0072310F">
        <w:rPr>
          <w:rFonts w:ascii="Times New Roman" w:eastAsia="Times New Roman" w:hAnsi="Times New Roman" w:cs="Times New Roman"/>
          <w:sz w:val="24"/>
          <w:szCs w:val="24"/>
          <w:lang w:eastAsia="ru-RU"/>
        </w:rPr>
        <w:t>1) </w:t>
      </w:r>
      <w:hyperlink r:id="rId12" w:anchor="n9" w:tgtFrame="_blank" w:history="1">
        <w:r w:rsidRPr="0072310F">
          <w:rPr>
            <w:rFonts w:ascii="Times New Roman" w:eastAsia="Times New Roman" w:hAnsi="Times New Roman" w:cs="Times New Roman"/>
            <w:color w:val="000099"/>
            <w:sz w:val="24"/>
            <w:szCs w:val="24"/>
            <w:u w:val="single"/>
            <w:lang w:eastAsia="ru-RU"/>
          </w:rPr>
          <w:t>частину першу</w:t>
        </w:r>
      </w:hyperlink>
      <w:r w:rsidRPr="0072310F">
        <w:rPr>
          <w:rFonts w:ascii="Times New Roman" w:eastAsia="Times New Roman" w:hAnsi="Times New Roman" w:cs="Times New Roman"/>
          <w:sz w:val="24"/>
          <w:szCs w:val="24"/>
          <w:lang w:eastAsia="ru-RU"/>
        </w:rPr>
        <w:t> статті 1 доповнити пунктом 3</w:t>
      </w:r>
      <w:r w:rsidRPr="0072310F">
        <w:rPr>
          <w:rFonts w:ascii="Times New Roman" w:eastAsia="Times New Roman" w:hAnsi="Times New Roman" w:cs="Times New Roman"/>
          <w:b/>
          <w:bCs/>
          <w:sz w:val="2"/>
          <w:szCs w:val="2"/>
          <w:vertAlign w:val="superscript"/>
          <w:lang w:eastAsia="ru-RU"/>
        </w:rPr>
        <w:t>-</w:t>
      </w:r>
      <w:r w:rsidRPr="0072310F">
        <w:rPr>
          <w:rFonts w:ascii="Times New Roman" w:eastAsia="Times New Roman" w:hAnsi="Times New Roman" w:cs="Times New Roman"/>
          <w:b/>
          <w:bCs/>
          <w:sz w:val="16"/>
          <w:szCs w:val="16"/>
          <w:vertAlign w:val="superscript"/>
          <w:lang w:eastAsia="ru-RU"/>
        </w:rPr>
        <w:t>1</w:t>
      </w:r>
      <w:r w:rsidRPr="0072310F">
        <w:rPr>
          <w:rFonts w:ascii="Times New Roman" w:eastAsia="Times New Roman" w:hAnsi="Times New Roman" w:cs="Times New Roman"/>
          <w:sz w:val="24"/>
          <w:szCs w:val="24"/>
          <w:lang w:eastAsia="ru-RU"/>
        </w:rPr>
        <w:t>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23" w:name="n25"/>
      <w:bookmarkEnd w:id="23"/>
      <w:r w:rsidRPr="0072310F">
        <w:rPr>
          <w:rFonts w:ascii="Times New Roman" w:eastAsia="Times New Roman" w:hAnsi="Times New Roman" w:cs="Times New Roman"/>
          <w:sz w:val="24"/>
          <w:szCs w:val="24"/>
          <w:lang w:eastAsia="ru-RU"/>
        </w:rPr>
        <w:t>"3</w:t>
      </w:r>
      <w:r w:rsidRPr="0072310F">
        <w:rPr>
          <w:rFonts w:ascii="Times New Roman" w:eastAsia="Times New Roman" w:hAnsi="Times New Roman" w:cs="Times New Roman"/>
          <w:b/>
          <w:bCs/>
          <w:sz w:val="2"/>
          <w:szCs w:val="2"/>
          <w:vertAlign w:val="superscript"/>
          <w:lang w:eastAsia="ru-RU"/>
        </w:rPr>
        <w:t>-</w:t>
      </w:r>
      <w:r w:rsidRPr="0072310F">
        <w:rPr>
          <w:rFonts w:ascii="Times New Roman" w:eastAsia="Times New Roman" w:hAnsi="Times New Roman" w:cs="Times New Roman"/>
          <w:b/>
          <w:bCs/>
          <w:sz w:val="16"/>
          <w:szCs w:val="16"/>
          <w:vertAlign w:val="superscript"/>
          <w:lang w:eastAsia="ru-RU"/>
        </w:rPr>
        <w:t>1</w:t>
      </w:r>
      <w:r w:rsidRPr="0072310F">
        <w:rPr>
          <w:rFonts w:ascii="Times New Roman" w:eastAsia="Times New Roman" w:hAnsi="Times New Roman" w:cs="Times New Roman"/>
          <w:sz w:val="24"/>
          <w:szCs w:val="24"/>
          <w:lang w:eastAsia="ru-RU"/>
        </w:rPr>
        <w:t xml:space="preserve">)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w:t>
      </w:r>
      <w:r w:rsidRPr="0072310F">
        <w:rPr>
          <w:rFonts w:ascii="Times New Roman" w:eastAsia="Times New Roman" w:hAnsi="Times New Roman" w:cs="Times New Roman"/>
          <w:sz w:val="24"/>
          <w:szCs w:val="24"/>
          <w:lang w:eastAsia="ru-RU"/>
        </w:rPr>
        <w:lastRenderedPageBreak/>
        <w:t>внаслідок чого могла бути чи була заподіяна шкода психічному або фізичному здоров’ю потерпілого.</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24" w:name="n26"/>
      <w:bookmarkEnd w:id="24"/>
      <w:r w:rsidRPr="0072310F">
        <w:rPr>
          <w:rFonts w:ascii="Times New Roman" w:eastAsia="Times New Roman" w:hAnsi="Times New Roman" w:cs="Times New Roman"/>
          <w:sz w:val="24"/>
          <w:szCs w:val="24"/>
          <w:lang w:eastAsia="ru-RU"/>
        </w:rPr>
        <w:t>Типовими ознаками булінгу (цькування) є:</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25" w:name="n27"/>
      <w:bookmarkEnd w:id="25"/>
      <w:r w:rsidRPr="0072310F">
        <w:rPr>
          <w:rFonts w:ascii="Times New Roman" w:eastAsia="Times New Roman" w:hAnsi="Times New Roman" w:cs="Times New Roman"/>
          <w:sz w:val="24"/>
          <w:szCs w:val="24"/>
          <w:lang w:eastAsia="ru-RU"/>
        </w:rPr>
        <w:t>систематичність (повторюваність) діяння;</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26" w:name="n28"/>
      <w:bookmarkEnd w:id="26"/>
      <w:r w:rsidRPr="0072310F">
        <w:rPr>
          <w:rFonts w:ascii="Times New Roman" w:eastAsia="Times New Roman" w:hAnsi="Times New Roman" w:cs="Times New Roman"/>
          <w:sz w:val="24"/>
          <w:szCs w:val="24"/>
          <w:lang w:eastAsia="ru-RU"/>
        </w:rPr>
        <w:t>наявність сторін - кривдник (булер), потерпілий (жертва булінгу), спостерігачі (за наявності);</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27" w:name="n29"/>
      <w:bookmarkEnd w:id="27"/>
      <w:r w:rsidRPr="0072310F">
        <w:rPr>
          <w:rFonts w:ascii="Times New Roman" w:eastAsia="Times New Roman" w:hAnsi="Times New Roman" w:cs="Times New Roman"/>
          <w:sz w:val="24"/>
          <w:szCs w:val="24"/>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28" w:name="n30"/>
      <w:bookmarkEnd w:id="28"/>
      <w:r w:rsidRPr="0072310F">
        <w:rPr>
          <w:rFonts w:ascii="Times New Roman" w:eastAsia="Times New Roman" w:hAnsi="Times New Roman" w:cs="Times New Roman"/>
          <w:sz w:val="24"/>
          <w:szCs w:val="24"/>
          <w:lang w:eastAsia="ru-RU"/>
        </w:rPr>
        <w:t>2)</w:t>
      </w:r>
      <w:hyperlink r:id="rId13" w:anchor="n384" w:tgtFrame="_blank" w:history="1">
        <w:r w:rsidRPr="0072310F">
          <w:rPr>
            <w:rFonts w:ascii="Times New Roman" w:eastAsia="Times New Roman" w:hAnsi="Times New Roman" w:cs="Times New Roman"/>
            <w:color w:val="000099"/>
            <w:sz w:val="24"/>
            <w:szCs w:val="24"/>
            <w:u w:val="single"/>
            <w:lang w:eastAsia="ru-RU"/>
          </w:rPr>
          <w:t> частину другу</w:t>
        </w:r>
      </w:hyperlink>
      <w:r w:rsidRPr="0072310F">
        <w:rPr>
          <w:rFonts w:ascii="Times New Roman" w:eastAsia="Times New Roman" w:hAnsi="Times New Roman" w:cs="Times New Roman"/>
          <w:sz w:val="24"/>
          <w:szCs w:val="24"/>
          <w:lang w:eastAsia="ru-RU"/>
        </w:rPr>
        <w:t> статті 25 після абзацу дев’ятого доповнити новим абзацом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29" w:name="n31"/>
      <w:bookmarkEnd w:id="29"/>
      <w:r w:rsidRPr="0072310F">
        <w:rPr>
          <w:rFonts w:ascii="Times New Roman" w:eastAsia="Times New Roman" w:hAnsi="Times New Roman" w:cs="Times New Roman"/>
          <w:sz w:val="24"/>
          <w:szCs w:val="24"/>
          <w:lang w:eastAsia="ru-RU"/>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30" w:name="n32"/>
      <w:bookmarkEnd w:id="30"/>
      <w:r w:rsidRPr="0072310F">
        <w:rPr>
          <w:rFonts w:ascii="Times New Roman" w:eastAsia="Times New Roman" w:hAnsi="Times New Roman" w:cs="Times New Roman"/>
          <w:sz w:val="24"/>
          <w:szCs w:val="24"/>
          <w:lang w:eastAsia="ru-RU"/>
        </w:rPr>
        <w:t>У зв’язку з цим абзац десятий вважати абзацом одинадцятим;</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31" w:name="n33"/>
      <w:bookmarkEnd w:id="31"/>
      <w:r w:rsidRPr="0072310F">
        <w:rPr>
          <w:rFonts w:ascii="Times New Roman" w:eastAsia="Times New Roman" w:hAnsi="Times New Roman" w:cs="Times New Roman"/>
          <w:sz w:val="24"/>
          <w:szCs w:val="24"/>
          <w:lang w:eastAsia="ru-RU"/>
        </w:rPr>
        <w:t>3) </w:t>
      </w:r>
      <w:hyperlink r:id="rId14" w:anchor="n407" w:tgtFrame="_blank" w:history="1">
        <w:r w:rsidRPr="0072310F">
          <w:rPr>
            <w:rFonts w:ascii="Times New Roman" w:eastAsia="Times New Roman" w:hAnsi="Times New Roman" w:cs="Times New Roman"/>
            <w:color w:val="000099"/>
            <w:sz w:val="24"/>
            <w:szCs w:val="24"/>
            <w:u w:val="single"/>
            <w:lang w:eastAsia="ru-RU"/>
          </w:rPr>
          <w:t>частину третю</w:t>
        </w:r>
      </w:hyperlink>
      <w:r w:rsidRPr="0072310F">
        <w:rPr>
          <w:rFonts w:ascii="Times New Roman" w:eastAsia="Times New Roman" w:hAnsi="Times New Roman" w:cs="Times New Roman"/>
          <w:sz w:val="24"/>
          <w:szCs w:val="24"/>
          <w:lang w:eastAsia="ru-RU"/>
        </w:rPr>
        <w:t> статті 26 після абзацу дев’ятого доповнити п’ятьма новими абзацами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32" w:name="n34"/>
      <w:bookmarkEnd w:id="32"/>
      <w:r w:rsidRPr="0072310F">
        <w:rPr>
          <w:rFonts w:ascii="Times New Roman" w:eastAsia="Times New Roman" w:hAnsi="Times New Roman" w:cs="Times New Roman"/>
          <w:sz w:val="24"/>
          <w:szCs w:val="24"/>
          <w:lang w:eastAsia="ru-RU"/>
        </w:rPr>
        <w:t>"забезпечує створення у закладі освіти безпечного освітнього середовища, вільного від насильства та булінгу (цькування), у тому числі:</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33" w:name="n35"/>
      <w:bookmarkEnd w:id="33"/>
      <w:r w:rsidRPr="0072310F">
        <w:rPr>
          <w:rFonts w:ascii="Times New Roman" w:eastAsia="Times New Roman" w:hAnsi="Times New Roman" w:cs="Times New Roman"/>
          <w:sz w:val="24"/>
          <w:szCs w:val="24"/>
          <w:lang w:eastAsia="ru-RU"/>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34" w:name="n36"/>
      <w:bookmarkEnd w:id="34"/>
      <w:r w:rsidRPr="0072310F">
        <w:rPr>
          <w:rFonts w:ascii="Times New Roman" w:eastAsia="Times New Roman" w:hAnsi="Times New Roman" w:cs="Times New Roman"/>
          <w:sz w:val="24"/>
          <w:szCs w:val="24"/>
          <w:lang w:eastAsia="ru-RU"/>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35" w:name="n37"/>
      <w:bookmarkEnd w:id="35"/>
      <w:r w:rsidRPr="0072310F">
        <w:rPr>
          <w:rFonts w:ascii="Times New Roman" w:eastAsia="Times New Roman" w:hAnsi="Times New Roman" w:cs="Times New Roman"/>
          <w:sz w:val="24"/>
          <w:szCs w:val="24"/>
          <w:lang w:eastAsia="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36" w:name="n38"/>
      <w:bookmarkEnd w:id="36"/>
      <w:r w:rsidRPr="0072310F">
        <w:rPr>
          <w:rFonts w:ascii="Times New Roman" w:eastAsia="Times New Roman" w:hAnsi="Times New Roman" w:cs="Times New Roman"/>
          <w:sz w:val="24"/>
          <w:szCs w:val="24"/>
          <w:lang w:eastAsia="ru-RU"/>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37" w:name="n39"/>
      <w:bookmarkEnd w:id="37"/>
      <w:r w:rsidRPr="0072310F">
        <w:rPr>
          <w:rFonts w:ascii="Times New Roman" w:eastAsia="Times New Roman" w:hAnsi="Times New Roman" w:cs="Times New Roman"/>
          <w:sz w:val="24"/>
          <w:szCs w:val="24"/>
          <w:lang w:eastAsia="ru-RU"/>
        </w:rPr>
        <w:t>У зв’язку з цим абзац десятий вважати абзацом п’ятнадцятим;</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38" w:name="n40"/>
      <w:bookmarkEnd w:id="38"/>
      <w:r w:rsidRPr="0072310F">
        <w:rPr>
          <w:rFonts w:ascii="Times New Roman" w:eastAsia="Times New Roman" w:hAnsi="Times New Roman" w:cs="Times New Roman"/>
          <w:sz w:val="24"/>
          <w:szCs w:val="24"/>
          <w:lang w:eastAsia="ru-RU"/>
        </w:rPr>
        <w:t>4) </w:t>
      </w:r>
      <w:hyperlink r:id="rId15" w:anchor="n444" w:tgtFrame="_blank" w:history="1">
        <w:r w:rsidRPr="0072310F">
          <w:rPr>
            <w:rFonts w:ascii="Times New Roman" w:eastAsia="Times New Roman" w:hAnsi="Times New Roman" w:cs="Times New Roman"/>
            <w:color w:val="000099"/>
            <w:sz w:val="24"/>
            <w:szCs w:val="24"/>
            <w:u w:val="single"/>
            <w:lang w:eastAsia="ru-RU"/>
          </w:rPr>
          <w:t>частину другу</w:t>
        </w:r>
      </w:hyperlink>
      <w:r w:rsidRPr="0072310F">
        <w:rPr>
          <w:rFonts w:ascii="Times New Roman" w:eastAsia="Times New Roman" w:hAnsi="Times New Roman" w:cs="Times New Roman"/>
          <w:sz w:val="24"/>
          <w:szCs w:val="24"/>
          <w:lang w:eastAsia="ru-RU"/>
        </w:rPr>
        <w:t> статті 30 після абзацу двадцятого доповнити чотирма новими абзацами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39" w:name="n41"/>
      <w:bookmarkEnd w:id="39"/>
      <w:r w:rsidRPr="0072310F">
        <w:rPr>
          <w:rFonts w:ascii="Times New Roman" w:eastAsia="Times New Roman" w:hAnsi="Times New Roman" w:cs="Times New Roman"/>
          <w:sz w:val="24"/>
          <w:szCs w:val="24"/>
          <w:lang w:eastAsia="ru-RU"/>
        </w:rPr>
        <w:t>"правила поведінки здобувача освіти в закладі освіти;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40" w:name="n42"/>
      <w:bookmarkEnd w:id="40"/>
      <w:r w:rsidRPr="0072310F">
        <w:rPr>
          <w:rFonts w:ascii="Times New Roman" w:eastAsia="Times New Roman" w:hAnsi="Times New Roman" w:cs="Times New Roman"/>
          <w:sz w:val="24"/>
          <w:szCs w:val="24"/>
          <w:lang w:eastAsia="ru-RU"/>
        </w:rPr>
        <w:t>план заходів, спрямованих на запобігання та протидію булінгу (цькуванню) в закладі освіти;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41" w:name="n43"/>
      <w:bookmarkEnd w:id="41"/>
      <w:r w:rsidRPr="0072310F">
        <w:rPr>
          <w:rFonts w:ascii="Times New Roman" w:eastAsia="Times New Roman" w:hAnsi="Times New Roman" w:cs="Times New Roman"/>
          <w:sz w:val="24"/>
          <w:szCs w:val="24"/>
          <w:lang w:eastAsia="ru-RU"/>
        </w:rPr>
        <w:t>порядок подання та розгляду (з дотриманням конфіденційності) заяв про випадки булінгу (цькування) в закладі освіти;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42" w:name="n44"/>
      <w:bookmarkEnd w:id="42"/>
      <w:r w:rsidRPr="0072310F">
        <w:rPr>
          <w:rFonts w:ascii="Times New Roman" w:eastAsia="Times New Roman" w:hAnsi="Times New Roman" w:cs="Times New Roman"/>
          <w:sz w:val="24"/>
          <w:szCs w:val="24"/>
          <w:lang w:eastAsia="ru-RU"/>
        </w:rPr>
        <w:t>порядок реагування на доведені випадки булінгу (цькування) в закладі освіти та відповідальність осіб, причетних до булінгу (цькування)".</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43" w:name="n45"/>
      <w:bookmarkEnd w:id="43"/>
      <w:r w:rsidRPr="0072310F">
        <w:rPr>
          <w:rFonts w:ascii="Times New Roman" w:eastAsia="Times New Roman" w:hAnsi="Times New Roman" w:cs="Times New Roman"/>
          <w:sz w:val="24"/>
          <w:szCs w:val="24"/>
          <w:lang w:eastAsia="ru-RU"/>
        </w:rPr>
        <w:t>У зв’язку з цим абзац двадцять перший вважати абзацом двадцять п’ятим;</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44" w:name="n46"/>
      <w:bookmarkEnd w:id="44"/>
      <w:r w:rsidRPr="0072310F">
        <w:rPr>
          <w:rFonts w:ascii="Times New Roman" w:eastAsia="Times New Roman" w:hAnsi="Times New Roman" w:cs="Times New Roman"/>
          <w:sz w:val="24"/>
          <w:szCs w:val="24"/>
          <w:lang w:eastAsia="ru-RU"/>
        </w:rPr>
        <w:t>5) у </w:t>
      </w:r>
      <w:hyperlink r:id="rId16" w:anchor="n740" w:tgtFrame="_blank" w:history="1">
        <w:r w:rsidRPr="0072310F">
          <w:rPr>
            <w:rFonts w:ascii="Times New Roman" w:eastAsia="Times New Roman" w:hAnsi="Times New Roman" w:cs="Times New Roman"/>
            <w:color w:val="000099"/>
            <w:sz w:val="24"/>
            <w:szCs w:val="24"/>
            <w:u w:val="single"/>
            <w:lang w:eastAsia="ru-RU"/>
          </w:rPr>
          <w:t>статті 53</w:t>
        </w:r>
      </w:hyperlink>
      <w:r w:rsidRPr="0072310F">
        <w:rPr>
          <w:rFonts w:ascii="Times New Roman" w:eastAsia="Times New Roman" w:hAnsi="Times New Roman" w:cs="Times New Roman"/>
          <w:sz w:val="24"/>
          <w:szCs w:val="24"/>
          <w:lang w:eastAsia="ru-RU"/>
        </w:rPr>
        <w:t>:</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45" w:name="n47"/>
      <w:bookmarkEnd w:id="45"/>
      <w:r w:rsidRPr="0072310F">
        <w:rPr>
          <w:rFonts w:ascii="Times New Roman" w:eastAsia="Times New Roman" w:hAnsi="Times New Roman" w:cs="Times New Roman"/>
          <w:sz w:val="24"/>
          <w:szCs w:val="24"/>
          <w:lang w:eastAsia="ru-RU"/>
        </w:rPr>
        <w:t>у </w:t>
      </w:r>
      <w:hyperlink r:id="rId17" w:anchor="n741" w:tgtFrame="_blank" w:history="1">
        <w:r w:rsidRPr="0072310F">
          <w:rPr>
            <w:rFonts w:ascii="Times New Roman" w:eastAsia="Times New Roman" w:hAnsi="Times New Roman" w:cs="Times New Roman"/>
            <w:color w:val="000099"/>
            <w:sz w:val="24"/>
            <w:szCs w:val="24"/>
            <w:u w:val="single"/>
            <w:lang w:eastAsia="ru-RU"/>
          </w:rPr>
          <w:t>частині першій</w:t>
        </w:r>
      </w:hyperlink>
      <w:r w:rsidRPr="0072310F">
        <w:rPr>
          <w:rFonts w:ascii="Times New Roman" w:eastAsia="Times New Roman" w:hAnsi="Times New Roman" w:cs="Times New Roman"/>
          <w:sz w:val="24"/>
          <w:szCs w:val="24"/>
          <w:lang w:eastAsia="ru-RU"/>
        </w:rPr>
        <w:t>:</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46" w:name="n48"/>
      <w:bookmarkEnd w:id="46"/>
      <w:r w:rsidRPr="0072310F">
        <w:rPr>
          <w:rFonts w:ascii="Times New Roman" w:eastAsia="Times New Roman" w:hAnsi="Times New Roman" w:cs="Times New Roman"/>
          <w:sz w:val="24"/>
          <w:szCs w:val="24"/>
          <w:lang w:eastAsia="ru-RU"/>
        </w:rPr>
        <w:t>абзац десятий після слів "форм насильства та експлуатації" доповнити словами "булінгу (цькування)";</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47" w:name="n49"/>
      <w:bookmarkEnd w:id="47"/>
      <w:r w:rsidRPr="0072310F">
        <w:rPr>
          <w:rFonts w:ascii="Times New Roman" w:eastAsia="Times New Roman" w:hAnsi="Times New Roman" w:cs="Times New Roman"/>
          <w:sz w:val="24"/>
          <w:szCs w:val="24"/>
          <w:lang w:eastAsia="ru-RU"/>
        </w:rPr>
        <w:t>після абзацу десятого доповнити новим абзацом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48" w:name="n50"/>
      <w:bookmarkEnd w:id="48"/>
      <w:r w:rsidRPr="0072310F">
        <w:rPr>
          <w:rFonts w:ascii="Times New Roman" w:eastAsia="Times New Roman" w:hAnsi="Times New Roman" w:cs="Times New Roman"/>
          <w:sz w:val="24"/>
          <w:szCs w:val="24"/>
          <w:lang w:eastAsia="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49" w:name="n51"/>
      <w:bookmarkEnd w:id="49"/>
      <w:r w:rsidRPr="0072310F">
        <w:rPr>
          <w:rFonts w:ascii="Times New Roman" w:eastAsia="Times New Roman" w:hAnsi="Times New Roman" w:cs="Times New Roman"/>
          <w:sz w:val="24"/>
          <w:szCs w:val="24"/>
          <w:lang w:eastAsia="ru-RU"/>
        </w:rPr>
        <w:t>У зв’язку з цим абзаци одинадцятий - сімнадцятий вважати відповідно абзацами дванадцятим - вісімнадцятим;</w:t>
      </w:r>
    </w:p>
    <w:bookmarkStart w:id="50" w:name="n52"/>
    <w:bookmarkEnd w:id="50"/>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r w:rsidRPr="0072310F">
        <w:rPr>
          <w:rFonts w:ascii="Times New Roman" w:eastAsia="Times New Roman" w:hAnsi="Times New Roman" w:cs="Times New Roman"/>
          <w:sz w:val="24"/>
          <w:szCs w:val="24"/>
          <w:lang w:eastAsia="ru-RU"/>
        </w:rPr>
        <w:lastRenderedPageBreak/>
        <w:fldChar w:fldCharType="begin"/>
      </w:r>
      <w:r w:rsidRPr="0072310F">
        <w:rPr>
          <w:rFonts w:ascii="Times New Roman" w:eastAsia="Times New Roman" w:hAnsi="Times New Roman" w:cs="Times New Roman"/>
          <w:sz w:val="24"/>
          <w:szCs w:val="24"/>
          <w:lang w:eastAsia="ru-RU"/>
        </w:rPr>
        <w:instrText xml:space="preserve"> HYPERLINK "https://zakon.rada.gov.ua/laws/show/2145-19" \l "n759" \t "_blank" </w:instrText>
      </w:r>
      <w:r w:rsidRPr="0072310F">
        <w:rPr>
          <w:rFonts w:ascii="Times New Roman" w:eastAsia="Times New Roman" w:hAnsi="Times New Roman" w:cs="Times New Roman"/>
          <w:sz w:val="24"/>
          <w:szCs w:val="24"/>
          <w:lang w:eastAsia="ru-RU"/>
        </w:rPr>
        <w:fldChar w:fldCharType="separate"/>
      </w:r>
      <w:r w:rsidRPr="0072310F">
        <w:rPr>
          <w:rFonts w:ascii="Times New Roman" w:eastAsia="Times New Roman" w:hAnsi="Times New Roman" w:cs="Times New Roman"/>
          <w:color w:val="000099"/>
          <w:sz w:val="24"/>
          <w:szCs w:val="24"/>
          <w:u w:val="single"/>
          <w:lang w:eastAsia="ru-RU"/>
        </w:rPr>
        <w:t>частину третю</w:t>
      </w:r>
      <w:r w:rsidRPr="0072310F">
        <w:rPr>
          <w:rFonts w:ascii="Times New Roman" w:eastAsia="Times New Roman" w:hAnsi="Times New Roman" w:cs="Times New Roman"/>
          <w:sz w:val="24"/>
          <w:szCs w:val="24"/>
          <w:lang w:eastAsia="ru-RU"/>
        </w:rPr>
        <w:fldChar w:fldCharType="end"/>
      </w:r>
      <w:r w:rsidRPr="0072310F">
        <w:rPr>
          <w:rFonts w:ascii="Times New Roman" w:eastAsia="Times New Roman" w:hAnsi="Times New Roman" w:cs="Times New Roman"/>
          <w:sz w:val="24"/>
          <w:szCs w:val="24"/>
          <w:lang w:eastAsia="ru-RU"/>
        </w:rPr>
        <w:t> доповнити абзацом шостим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51" w:name="n53"/>
      <w:bookmarkEnd w:id="51"/>
      <w:r w:rsidRPr="0072310F">
        <w:rPr>
          <w:rFonts w:ascii="Times New Roman" w:eastAsia="Times New Roman" w:hAnsi="Times New Roman" w:cs="Times New Roman"/>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52" w:name="n54"/>
      <w:bookmarkEnd w:id="52"/>
      <w:r w:rsidRPr="0072310F">
        <w:rPr>
          <w:rFonts w:ascii="Times New Roman" w:eastAsia="Times New Roman" w:hAnsi="Times New Roman" w:cs="Times New Roman"/>
          <w:sz w:val="24"/>
          <w:szCs w:val="24"/>
          <w:lang w:eastAsia="ru-RU"/>
        </w:rPr>
        <w:t>6) у </w:t>
      </w:r>
      <w:hyperlink r:id="rId18" w:anchor="n766" w:tgtFrame="_blank" w:history="1">
        <w:r w:rsidRPr="0072310F">
          <w:rPr>
            <w:rFonts w:ascii="Times New Roman" w:eastAsia="Times New Roman" w:hAnsi="Times New Roman" w:cs="Times New Roman"/>
            <w:color w:val="000099"/>
            <w:sz w:val="24"/>
            <w:szCs w:val="24"/>
            <w:u w:val="single"/>
            <w:lang w:eastAsia="ru-RU"/>
          </w:rPr>
          <w:t>статті 54</w:t>
        </w:r>
      </w:hyperlink>
      <w:r w:rsidRPr="0072310F">
        <w:rPr>
          <w:rFonts w:ascii="Times New Roman" w:eastAsia="Times New Roman" w:hAnsi="Times New Roman" w:cs="Times New Roman"/>
          <w:sz w:val="24"/>
          <w:szCs w:val="24"/>
          <w:lang w:eastAsia="ru-RU"/>
        </w:rPr>
        <w:t>:</w:t>
      </w:r>
    </w:p>
    <w:bookmarkStart w:id="53" w:name="n55"/>
    <w:bookmarkEnd w:id="53"/>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r w:rsidRPr="0072310F">
        <w:rPr>
          <w:rFonts w:ascii="Times New Roman" w:eastAsia="Times New Roman" w:hAnsi="Times New Roman" w:cs="Times New Roman"/>
          <w:sz w:val="24"/>
          <w:szCs w:val="24"/>
          <w:lang w:eastAsia="ru-RU"/>
        </w:rPr>
        <w:fldChar w:fldCharType="begin"/>
      </w:r>
      <w:r w:rsidRPr="0072310F">
        <w:rPr>
          <w:rFonts w:ascii="Times New Roman" w:eastAsia="Times New Roman" w:hAnsi="Times New Roman" w:cs="Times New Roman"/>
          <w:sz w:val="24"/>
          <w:szCs w:val="24"/>
          <w:lang w:eastAsia="ru-RU"/>
        </w:rPr>
        <w:instrText xml:space="preserve"> HYPERLINK "https://zakon.rada.gov.ua/laws/show/2145-19" \l "n767" \t "_blank" </w:instrText>
      </w:r>
      <w:r w:rsidRPr="0072310F">
        <w:rPr>
          <w:rFonts w:ascii="Times New Roman" w:eastAsia="Times New Roman" w:hAnsi="Times New Roman" w:cs="Times New Roman"/>
          <w:sz w:val="24"/>
          <w:szCs w:val="24"/>
          <w:lang w:eastAsia="ru-RU"/>
        </w:rPr>
        <w:fldChar w:fldCharType="separate"/>
      </w:r>
      <w:r w:rsidRPr="0072310F">
        <w:rPr>
          <w:rFonts w:ascii="Times New Roman" w:eastAsia="Times New Roman" w:hAnsi="Times New Roman" w:cs="Times New Roman"/>
          <w:color w:val="000099"/>
          <w:sz w:val="24"/>
          <w:szCs w:val="24"/>
          <w:u w:val="single"/>
          <w:lang w:eastAsia="ru-RU"/>
        </w:rPr>
        <w:t>частину першу</w:t>
      </w:r>
      <w:r w:rsidRPr="0072310F">
        <w:rPr>
          <w:rFonts w:ascii="Times New Roman" w:eastAsia="Times New Roman" w:hAnsi="Times New Roman" w:cs="Times New Roman"/>
          <w:sz w:val="24"/>
          <w:szCs w:val="24"/>
          <w:lang w:eastAsia="ru-RU"/>
        </w:rPr>
        <w:fldChar w:fldCharType="end"/>
      </w:r>
      <w:r w:rsidRPr="0072310F">
        <w:rPr>
          <w:rFonts w:ascii="Times New Roman" w:eastAsia="Times New Roman" w:hAnsi="Times New Roman" w:cs="Times New Roman"/>
          <w:sz w:val="24"/>
          <w:szCs w:val="24"/>
          <w:lang w:eastAsia="ru-RU"/>
        </w:rPr>
        <w:t> доповнити абзацом двадцятим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54" w:name="n56"/>
      <w:bookmarkEnd w:id="54"/>
      <w:r w:rsidRPr="0072310F">
        <w:rPr>
          <w:rFonts w:ascii="Times New Roman" w:eastAsia="Times New Roman" w:hAnsi="Times New Roman" w:cs="Times New Roman"/>
          <w:sz w:val="24"/>
          <w:szCs w:val="24"/>
          <w:lang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bookmarkStart w:id="55" w:name="n57"/>
    <w:bookmarkEnd w:id="55"/>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r w:rsidRPr="0072310F">
        <w:rPr>
          <w:rFonts w:ascii="Times New Roman" w:eastAsia="Times New Roman" w:hAnsi="Times New Roman" w:cs="Times New Roman"/>
          <w:sz w:val="24"/>
          <w:szCs w:val="24"/>
          <w:lang w:eastAsia="ru-RU"/>
        </w:rPr>
        <w:fldChar w:fldCharType="begin"/>
      </w:r>
      <w:r w:rsidRPr="0072310F">
        <w:rPr>
          <w:rFonts w:ascii="Times New Roman" w:eastAsia="Times New Roman" w:hAnsi="Times New Roman" w:cs="Times New Roman"/>
          <w:sz w:val="24"/>
          <w:szCs w:val="24"/>
          <w:lang w:eastAsia="ru-RU"/>
        </w:rPr>
        <w:instrText xml:space="preserve"> HYPERLINK "https://zakon.rada.gov.ua/laws/show/2145-19" \l "n786" \t "_blank" </w:instrText>
      </w:r>
      <w:r w:rsidRPr="0072310F">
        <w:rPr>
          <w:rFonts w:ascii="Times New Roman" w:eastAsia="Times New Roman" w:hAnsi="Times New Roman" w:cs="Times New Roman"/>
          <w:sz w:val="24"/>
          <w:szCs w:val="24"/>
          <w:lang w:eastAsia="ru-RU"/>
        </w:rPr>
        <w:fldChar w:fldCharType="separate"/>
      </w:r>
      <w:r w:rsidRPr="0072310F">
        <w:rPr>
          <w:rFonts w:ascii="Times New Roman" w:eastAsia="Times New Roman" w:hAnsi="Times New Roman" w:cs="Times New Roman"/>
          <w:color w:val="000099"/>
          <w:sz w:val="24"/>
          <w:szCs w:val="24"/>
          <w:u w:val="single"/>
          <w:lang w:eastAsia="ru-RU"/>
        </w:rPr>
        <w:t>частину другу</w:t>
      </w:r>
      <w:r w:rsidRPr="0072310F">
        <w:rPr>
          <w:rFonts w:ascii="Times New Roman" w:eastAsia="Times New Roman" w:hAnsi="Times New Roman" w:cs="Times New Roman"/>
          <w:sz w:val="24"/>
          <w:szCs w:val="24"/>
          <w:lang w:eastAsia="ru-RU"/>
        </w:rPr>
        <w:fldChar w:fldCharType="end"/>
      </w:r>
      <w:r w:rsidRPr="0072310F">
        <w:rPr>
          <w:rFonts w:ascii="Times New Roman" w:eastAsia="Times New Roman" w:hAnsi="Times New Roman" w:cs="Times New Roman"/>
          <w:sz w:val="24"/>
          <w:szCs w:val="24"/>
          <w:lang w:eastAsia="ru-RU"/>
        </w:rPr>
        <w:t> доповнити абзацом чотирнадцятим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56" w:name="n58"/>
      <w:bookmarkEnd w:id="56"/>
      <w:r w:rsidRPr="0072310F">
        <w:rPr>
          <w:rFonts w:ascii="Times New Roman" w:eastAsia="Times New Roman" w:hAnsi="Times New Roman" w:cs="Times New Roman"/>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57" w:name="n59"/>
      <w:bookmarkEnd w:id="57"/>
      <w:r w:rsidRPr="0072310F">
        <w:rPr>
          <w:rFonts w:ascii="Times New Roman" w:eastAsia="Times New Roman" w:hAnsi="Times New Roman" w:cs="Times New Roman"/>
          <w:sz w:val="24"/>
          <w:szCs w:val="24"/>
          <w:lang w:eastAsia="ru-RU"/>
        </w:rPr>
        <w:t>7) у </w:t>
      </w:r>
      <w:hyperlink r:id="rId19" w:anchor="n803" w:tgtFrame="_blank" w:history="1">
        <w:r w:rsidRPr="0072310F">
          <w:rPr>
            <w:rFonts w:ascii="Times New Roman" w:eastAsia="Times New Roman" w:hAnsi="Times New Roman" w:cs="Times New Roman"/>
            <w:color w:val="000099"/>
            <w:sz w:val="24"/>
            <w:szCs w:val="24"/>
            <w:u w:val="single"/>
            <w:lang w:eastAsia="ru-RU"/>
          </w:rPr>
          <w:t>статті 55</w:t>
        </w:r>
      </w:hyperlink>
      <w:r w:rsidRPr="0072310F">
        <w:rPr>
          <w:rFonts w:ascii="Times New Roman" w:eastAsia="Times New Roman" w:hAnsi="Times New Roman" w:cs="Times New Roman"/>
          <w:sz w:val="24"/>
          <w:szCs w:val="24"/>
          <w:lang w:eastAsia="ru-RU"/>
        </w:rPr>
        <w:t>:</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58" w:name="n60"/>
      <w:bookmarkEnd w:id="58"/>
      <w:r w:rsidRPr="0072310F">
        <w:rPr>
          <w:rFonts w:ascii="Times New Roman" w:eastAsia="Times New Roman" w:hAnsi="Times New Roman" w:cs="Times New Roman"/>
          <w:sz w:val="24"/>
          <w:szCs w:val="24"/>
          <w:lang w:eastAsia="ru-RU"/>
        </w:rPr>
        <w:t>у </w:t>
      </w:r>
      <w:hyperlink r:id="rId20" w:anchor="n805" w:tgtFrame="_blank" w:history="1">
        <w:r w:rsidRPr="0072310F">
          <w:rPr>
            <w:rFonts w:ascii="Times New Roman" w:eastAsia="Times New Roman" w:hAnsi="Times New Roman" w:cs="Times New Roman"/>
            <w:color w:val="000099"/>
            <w:sz w:val="24"/>
            <w:szCs w:val="24"/>
            <w:u w:val="single"/>
            <w:lang w:eastAsia="ru-RU"/>
          </w:rPr>
          <w:t>частині другій</w:t>
        </w:r>
      </w:hyperlink>
      <w:r w:rsidRPr="0072310F">
        <w:rPr>
          <w:rFonts w:ascii="Times New Roman" w:eastAsia="Times New Roman" w:hAnsi="Times New Roman" w:cs="Times New Roman"/>
          <w:sz w:val="24"/>
          <w:szCs w:val="24"/>
          <w:lang w:eastAsia="ru-RU"/>
        </w:rPr>
        <w:t>:</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59" w:name="n61"/>
      <w:bookmarkEnd w:id="59"/>
      <w:r w:rsidRPr="0072310F">
        <w:rPr>
          <w:rFonts w:ascii="Times New Roman" w:eastAsia="Times New Roman" w:hAnsi="Times New Roman" w:cs="Times New Roman"/>
          <w:sz w:val="24"/>
          <w:szCs w:val="24"/>
          <w:lang w:eastAsia="ru-RU"/>
        </w:rPr>
        <w:t>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60" w:name="n62"/>
      <w:bookmarkEnd w:id="60"/>
      <w:r w:rsidRPr="0072310F">
        <w:rPr>
          <w:rFonts w:ascii="Times New Roman" w:eastAsia="Times New Roman" w:hAnsi="Times New Roman" w:cs="Times New Roman"/>
          <w:sz w:val="24"/>
          <w:szCs w:val="24"/>
          <w:lang w:eastAsia="ru-RU"/>
        </w:rPr>
        <w:t>доповнити абзацами дев’ятим і десятим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61" w:name="n63"/>
      <w:bookmarkEnd w:id="61"/>
      <w:r w:rsidRPr="0072310F">
        <w:rPr>
          <w:rFonts w:ascii="Times New Roman" w:eastAsia="Times New Roman" w:hAnsi="Times New Roman" w:cs="Times New Roman"/>
          <w:sz w:val="24"/>
          <w:szCs w:val="24"/>
          <w:lang w:eastAsia="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62" w:name="n64"/>
      <w:bookmarkEnd w:id="62"/>
      <w:r w:rsidRPr="0072310F">
        <w:rPr>
          <w:rFonts w:ascii="Times New Roman" w:eastAsia="Times New Roman" w:hAnsi="Times New Roman" w:cs="Times New Roman"/>
          <w:sz w:val="24"/>
          <w:szCs w:val="24"/>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bookmarkStart w:id="63" w:name="n65"/>
    <w:bookmarkEnd w:id="63"/>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r w:rsidRPr="0072310F">
        <w:rPr>
          <w:rFonts w:ascii="Times New Roman" w:eastAsia="Times New Roman" w:hAnsi="Times New Roman" w:cs="Times New Roman"/>
          <w:sz w:val="24"/>
          <w:szCs w:val="24"/>
          <w:lang w:eastAsia="ru-RU"/>
        </w:rPr>
        <w:fldChar w:fldCharType="begin"/>
      </w:r>
      <w:r w:rsidRPr="0072310F">
        <w:rPr>
          <w:rFonts w:ascii="Times New Roman" w:eastAsia="Times New Roman" w:hAnsi="Times New Roman" w:cs="Times New Roman"/>
          <w:sz w:val="24"/>
          <w:szCs w:val="24"/>
          <w:lang w:eastAsia="ru-RU"/>
        </w:rPr>
        <w:instrText xml:space="preserve"> HYPERLINK "https://zakon.rada.gov.ua/laws/show/2145-19" \l "n813" \t "_blank" </w:instrText>
      </w:r>
      <w:r w:rsidRPr="0072310F">
        <w:rPr>
          <w:rFonts w:ascii="Times New Roman" w:eastAsia="Times New Roman" w:hAnsi="Times New Roman" w:cs="Times New Roman"/>
          <w:sz w:val="24"/>
          <w:szCs w:val="24"/>
          <w:lang w:eastAsia="ru-RU"/>
        </w:rPr>
        <w:fldChar w:fldCharType="separate"/>
      </w:r>
      <w:r w:rsidRPr="0072310F">
        <w:rPr>
          <w:rFonts w:ascii="Times New Roman" w:eastAsia="Times New Roman" w:hAnsi="Times New Roman" w:cs="Times New Roman"/>
          <w:color w:val="000099"/>
          <w:sz w:val="24"/>
          <w:szCs w:val="24"/>
          <w:u w:val="single"/>
          <w:lang w:eastAsia="ru-RU"/>
        </w:rPr>
        <w:t>частину третю</w:t>
      </w:r>
      <w:r w:rsidRPr="0072310F">
        <w:rPr>
          <w:rFonts w:ascii="Times New Roman" w:eastAsia="Times New Roman" w:hAnsi="Times New Roman" w:cs="Times New Roman"/>
          <w:sz w:val="24"/>
          <w:szCs w:val="24"/>
          <w:lang w:eastAsia="ru-RU"/>
        </w:rPr>
        <w:fldChar w:fldCharType="end"/>
      </w:r>
      <w:r w:rsidRPr="0072310F">
        <w:rPr>
          <w:rFonts w:ascii="Times New Roman" w:eastAsia="Times New Roman" w:hAnsi="Times New Roman" w:cs="Times New Roman"/>
          <w:sz w:val="24"/>
          <w:szCs w:val="24"/>
          <w:lang w:eastAsia="ru-RU"/>
        </w:rPr>
        <w:t> доповнити абзацами одинадцятим і дванадцятим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64" w:name="n66"/>
      <w:bookmarkEnd w:id="64"/>
      <w:r w:rsidRPr="0072310F">
        <w:rPr>
          <w:rFonts w:ascii="Times New Roman" w:eastAsia="Times New Roman" w:hAnsi="Times New Roman" w:cs="Times New Roman"/>
          <w:sz w:val="24"/>
          <w:szCs w:val="24"/>
          <w:lang w:eastAsia="ru-RU"/>
        </w:rPr>
        <w:t>"сприяти керівництву закладу освіти у проведенні розслідування щодо випадків булінгу (цькування);</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65" w:name="n67"/>
      <w:bookmarkEnd w:id="65"/>
      <w:r w:rsidRPr="0072310F">
        <w:rPr>
          <w:rFonts w:ascii="Times New Roman" w:eastAsia="Times New Roman" w:hAnsi="Times New Roman" w:cs="Times New Roman"/>
          <w:sz w:val="24"/>
          <w:szCs w:val="24"/>
          <w:lang w:eastAsia="ru-RU"/>
        </w:rPr>
        <w:t>виконувати рішення та рекомендації комісії з розгляду випадків булінгу (цькування) в закладі освіти";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66" w:name="n68"/>
      <w:bookmarkEnd w:id="66"/>
      <w:r w:rsidRPr="0072310F">
        <w:rPr>
          <w:rFonts w:ascii="Times New Roman" w:eastAsia="Times New Roman" w:hAnsi="Times New Roman" w:cs="Times New Roman"/>
          <w:sz w:val="24"/>
          <w:szCs w:val="24"/>
          <w:lang w:eastAsia="ru-RU"/>
        </w:rPr>
        <w:t>8) </w:t>
      </w:r>
      <w:hyperlink r:id="rId21" w:anchor="n926" w:tgtFrame="_blank" w:history="1">
        <w:r w:rsidRPr="0072310F">
          <w:rPr>
            <w:rFonts w:ascii="Times New Roman" w:eastAsia="Times New Roman" w:hAnsi="Times New Roman" w:cs="Times New Roman"/>
            <w:color w:val="000099"/>
            <w:sz w:val="24"/>
            <w:szCs w:val="24"/>
            <w:u w:val="single"/>
            <w:lang w:eastAsia="ru-RU"/>
          </w:rPr>
          <w:t>частину першу</w:t>
        </w:r>
      </w:hyperlink>
      <w:r w:rsidRPr="0072310F">
        <w:rPr>
          <w:rFonts w:ascii="Times New Roman" w:eastAsia="Times New Roman" w:hAnsi="Times New Roman" w:cs="Times New Roman"/>
          <w:sz w:val="24"/>
          <w:szCs w:val="24"/>
          <w:lang w:eastAsia="ru-RU"/>
        </w:rPr>
        <w:t> статті 64 після абзацу восьмого доповнити двома новими абзацами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67" w:name="n69"/>
      <w:bookmarkEnd w:id="67"/>
      <w:r w:rsidRPr="0072310F">
        <w:rPr>
          <w:rFonts w:ascii="Times New Roman" w:eastAsia="Times New Roman" w:hAnsi="Times New Roman" w:cs="Times New Roman"/>
          <w:sz w:val="24"/>
          <w:szCs w:val="24"/>
          <w:lang w:eastAsia="ru-RU"/>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68" w:name="n70"/>
      <w:bookmarkEnd w:id="68"/>
      <w:r w:rsidRPr="0072310F">
        <w:rPr>
          <w:rFonts w:ascii="Times New Roman" w:eastAsia="Times New Roman" w:hAnsi="Times New Roman" w:cs="Times New Roman"/>
          <w:sz w:val="24"/>
          <w:szCs w:val="24"/>
          <w:lang w:eastAsia="ru-RU"/>
        </w:rPr>
        <w:t>узагальнює та оприлюднює інформацію про випадки булінгу (цькування) в закладах освіти".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69" w:name="n71"/>
      <w:bookmarkEnd w:id="69"/>
      <w:r w:rsidRPr="0072310F">
        <w:rPr>
          <w:rFonts w:ascii="Times New Roman" w:eastAsia="Times New Roman" w:hAnsi="Times New Roman" w:cs="Times New Roman"/>
          <w:sz w:val="24"/>
          <w:szCs w:val="24"/>
          <w:lang w:eastAsia="ru-RU"/>
        </w:rPr>
        <w:t>У зв’язку з цим абзаци дев’ятий - двадцять шостий вважати відповідно абзацами одинадцятим - двадцять восьмим;</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70" w:name="n72"/>
      <w:bookmarkEnd w:id="70"/>
      <w:r w:rsidRPr="0072310F">
        <w:rPr>
          <w:rFonts w:ascii="Times New Roman" w:eastAsia="Times New Roman" w:hAnsi="Times New Roman" w:cs="Times New Roman"/>
          <w:sz w:val="24"/>
          <w:szCs w:val="24"/>
          <w:lang w:eastAsia="ru-RU"/>
        </w:rPr>
        <w:t>9) </w:t>
      </w:r>
      <w:hyperlink r:id="rId22" w:anchor="n954" w:tgtFrame="_blank" w:history="1">
        <w:r w:rsidRPr="0072310F">
          <w:rPr>
            <w:rFonts w:ascii="Times New Roman" w:eastAsia="Times New Roman" w:hAnsi="Times New Roman" w:cs="Times New Roman"/>
            <w:color w:val="000099"/>
            <w:sz w:val="24"/>
            <w:szCs w:val="24"/>
            <w:u w:val="single"/>
            <w:lang w:eastAsia="ru-RU"/>
          </w:rPr>
          <w:t>частину першу</w:t>
        </w:r>
      </w:hyperlink>
      <w:r w:rsidRPr="0072310F">
        <w:rPr>
          <w:rFonts w:ascii="Times New Roman" w:eastAsia="Times New Roman" w:hAnsi="Times New Roman" w:cs="Times New Roman"/>
          <w:sz w:val="24"/>
          <w:szCs w:val="24"/>
          <w:lang w:eastAsia="ru-RU"/>
        </w:rPr>
        <w:t> статті 65 після абзацу шостого доповнити новим абзацом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71" w:name="n73"/>
      <w:bookmarkEnd w:id="71"/>
      <w:r w:rsidRPr="0072310F">
        <w:rPr>
          <w:rFonts w:ascii="Times New Roman" w:eastAsia="Times New Roman" w:hAnsi="Times New Roman" w:cs="Times New Roman"/>
          <w:sz w:val="24"/>
          <w:szCs w:val="24"/>
          <w:lang w:eastAsia="ru-RU"/>
        </w:rPr>
        <w:t>"сприяють розробленню плану заходів, спрямованих на запобігання та протидію булінгу (цькуванню) в закладах освіти".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72" w:name="n74"/>
      <w:bookmarkEnd w:id="72"/>
      <w:r w:rsidRPr="0072310F">
        <w:rPr>
          <w:rFonts w:ascii="Times New Roman" w:eastAsia="Times New Roman" w:hAnsi="Times New Roman" w:cs="Times New Roman"/>
          <w:sz w:val="24"/>
          <w:szCs w:val="24"/>
          <w:lang w:eastAsia="ru-RU"/>
        </w:rPr>
        <w:t>У зв’язку з цим абзаци сьомий і восьмий вважати відповідно абзацами восьмим і дев’ятим;</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73" w:name="n75"/>
      <w:bookmarkEnd w:id="73"/>
      <w:r w:rsidRPr="0072310F">
        <w:rPr>
          <w:rFonts w:ascii="Times New Roman" w:eastAsia="Times New Roman" w:hAnsi="Times New Roman" w:cs="Times New Roman"/>
          <w:sz w:val="24"/>
          <w:szCs w:val="24"/>
          <w:lang w:eastAsia="ru-RU"/>
        </w:rPr>
        <w:t>10) у </w:t>
      </w:r>
      <w:hyperlink r:id="rId23" w:anchor="n962" w:tgtFrame="_blank" w:history="1">
        <w:r w:rsidRPr="0072310F">
          <w:rPr>
            <w:rFonts w:ascii="Times New Roman" w:eastAsia="Times New Roman" w:hAnsi="Times New Roman" w:cs="Times New Roman"/>
            <w:color w:val="000099"/>
            <w:sz w:val="24"/>
            <w:szCs w:val="24"/>
            <w:u w:val="single"/>
            <w:lang w:eastAsia="ru-RU"/>
          </w:rPr>
          <w:t>статті 66</w:t>
        </w:r>
      </w:hyperlink>
      <w:r w:rsidRPr="0072310F">
        <w:rPr>
          <w:rFonts w:ascii="Times New Roman" w:eastAsia="Times New Roman" w:hAnsi="Times New Roman" w:cs="Times New Roman"/>
          <w:sz w:val="24"/>
          <w:szCs w:val="24"/>
          <w:lang w:eastAsia="ru-RU"/>
        </w:rPr>
        <w:t>:</w:t>
      </w:r>
    </w:p>
    <w:bookmarkStart w:id="74" w:name="n76"/>
    <w:bookmarkEnd w:id="74"/>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r w:rsidRPr="0072310F">
        <w:rPr>
          <w:rFonts w:ascii="Times New Roman" w:eastAsia="Times New Roman" w:hAnsi="Times New Roman" w:cs="Times New Roman"/>
          <w:sz w:val="24"/>
          <w:szCs w:val="24"/>
          <w:lang w:eastAsia="ru-RU"/>
        </w:rPr>
        <w:fldChar w:fldCharType="begin"/>
      </w:r>
      <w:r w:rsidRPr="0072310F">
        <w:rPr>
          <w:rFonts w:ascii="Times New Roman" w:eastAsia="Times New Roman" w:hAnsi="Times New Roman" w:cs="Times New Roman"/>
          <w:sz w:val="24"/>
          <w:szCs w:val="24"/>
          <w:lang w:eastAsia="ru-RU"/>
        </w:rPr>
        <w:instrText xml:space="preserve"> HYPERLINK "https://zakon.rada.gov.ua/laws/show/2145-19" \l "n963" \t "_blank" </w:instrText>
      </w:r>
      <w:r w:rsidRPr="0072310F">
        <w:rPr>
          <w:rFonts w:ascii="Times New Roman" w:eastAsia="Times New Roman" w:hAnsi="Times New Roman" w:cs="Times New Roman"/>
          <w:sz w:val="24"/>
          <w:szCs w:val="24"/>
          <w:lang w:eastAsia="ru-RU"/>
        </w:rPr>
        <w:fldChar w:fldCharType="separate"/>
      </w:r>
      <w:r w:rsidRPr="0072310F">
        <w:rPr>
          <w:rFonts w:ascii="Times New Roman" w:eastAsia="Times New Roman" w:hAnsi="Times New Roman" w:cs="Times New Roman"/>
          <w:color w:val="000099"/>
          <w:sz w:val="24"/>
          <w:szCs w:val="24"/>
          <w:u w:val="single"/>
          <w:lang w:eastAsia="ru-RU"/>
        </w:rPr>
        <w:t>частину першу</w:t>
      </w:r>
      <w:r w:rsidRPr="0072310F">
        <w:rPr>
          <w:rFonts w:ascii="Times New Roman" w:eastAsia="Times New Roman" w:hAnsi="Times New Roman" w:cs="Times New Roman"/>
          <w:sz w:val="24"/>
          <w:szCs w:val="24"/>
          <w:lang w:eastAsia="ru-RU"/>
        </w:rPr>
        <w:fldChar w:fldCharType="end"/>
      </w:r>
      <w:r w:rsidRPr="0072310F">
        <w:rPr>
          <w:rFonts w:ascii="Times New Roman" w:eastAsia="Times New Roman" w:hAnsi="Times New Roman" w:cs="Times New Roman"/>
          <w:sz w:val="24"/>
          <w:szCs w:val="24"/>
          <w:lang w:eastAsia="ru-RU"/>
        </w:rPr>
        <w:t> після абзацу сьомого доповнити новим абзацом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75" w:name="n77"/>
      <w:bookmarkEnd w:id="75"/>
      <w:r w:rsidRPr="0072310F">
        <w:rPr>
          <w:rFonts w:ascii="Times New Roman" w:eastAsia="Times New Roman" w:hAnsi="Times New Roman" w:cs="Times New Roman"/>
          <w:sz w:val="24"/>
          <w:szCs w:val="24"/>
          <w:lang w:eastAsia="ru-RU"/>
        </w:rPr>
        <w:t>"сприяють розробленню плану заходів, спрямованих на запобігання та протидію булінгу (цькуванню) в закладах освіти".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76" w:name="n78"/>
      <w:bookmarkEnd w:id="76"/>
      <w:r w:rsidRPr="0072310F">
        <w:rPr>
          <w:rFonts w:ascii="Times New Roman" w:eastAsia="Times New Roman" w:hAnsi="Times New Roman" w:cs="Times New Roman"/>
          <w:sz w:val="24"/>
          <w:szCs w:val="24"/>
          <w:lang w:eastAsia="ru-RU"/>
        </w:rPr>
        <w:t>У зв’язку з цим абзац восьмий вважати абзацом дев’ятим;</w:t>
      </w:r>
    </w:p>
    <w:bookmarkStart w:id="77" w:name="n79"/>
    <w:bookmarkEnd w:id="77"/>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r w:rsidRPr="0072310F">
        <w:rPr>
          <w:rFonts w:ascii="Times New Roman" w:eastAsia="Times New Roman" w:hAnsi="Times New Roman" w:cs="Times New Roman"/>
          <w:sz w:val="24"/>
          <w:szCs w:val="24"/>
          <w:lang w:eastAsia="ru-RU"/>
        </w:rPr>
        <w:fldChar w:fldCharType="begin"/>
      </w:r>
      <w:r w:rsidRPr="0072310F">
        <w:rPr>
          <w:rFonts w:ascii="Times New Roman" w:eastAsia="Times New Roman" w:hAnsi="Times New Roman" w:cs="Times New Roman"/>
          <w:sz w:val="24"/>
          <w:szCs w:val="24"/>
          <w:lang w:eastAsia="ru-RU"/>
        </w:rPr>
        <w:instrText xml:space="preserve"> HYPERLINK "https://zakon.rada.gov.ua/laws/show/2145-19" \l "n971" \t "_blank" </w:instrText>
      </w:r>
      <w:r w:rsidRPr="0072310F">
        <w:rPr>
          <w:rFonts w:ascii="Times New Roman" w:eastAsia="Times New Roman" w:hAnsi="Times New Roman" w:cs="Times New Roman"/>
          <w:sz w:val="24"/>
          <w:szCs w:val="24"/>
          <w:lang w:eastAsia="ru-RU"/>
        </w:rPr>
        <w:fldChar w:fldCharType="separate"/>
      </w:r>
      <w:r w:rsidRPr="0072310F">
        <w:rPr>
          <w:rFonts w:ascii="Times New Roman" w:eastAsia="Times New Roman" w:hAnsi="Times New Roman" w:cs="Times New Roman"/>
          <w:color w:val="000099"/>
          <w:sz w:val="24"/>
          <w:szCs w:val="24"/>
          <w:u w:val="single"/>
          <w:lang w:eastAsia="ru-RU"/>
        </w:rPr>
        <w:t>частину другу</w:t>
      </w:r>
      <w:r w:rsidRPr="0072310F">
        <w:rPr>
          <w:rFonts w:ascii="Times New Roman" w:eastAsia="Times New Roman" w:hAnsi="Times New Roman" w:cs="Times New Roman"/>
          <w:sz w:val="24"/>
          <w:szCs w:val="24"/>
          <w:lang w:eastAsia="ru-RU"/>
        </w:rPr>
        <w:fldChar w:fldCharType="end"/>
      </w:r>
      <w:r w:rsidRPr="0072310F">
        <w:rPr>
          <w:rFonts w:ascii="Times New Roman" w:eastAsia="Times New Roman" w:hAnsi="Times New Roman" w:cs="Times New Roman"/>
          <w:sz w:val="24"/>
          <w:szCs w:val="24"/>
          <w:lang w:eastAsia="ru-RU"/>
        </w:rPr>
        <w:t> після абзацу одинадцятого доповнити новим абзацом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78" w:name="n80"/>
      <w:bookmarkEnd w:id="78"/>
      <w:r w:rsidRPr="0072310F">
        <w:rPr>
          <w:rFonts w:ascii="Times New Roman" w:eastAsia="Times New Roman" w:hAnsi="Times New Roman" w:cs="Times New Roman"/>
          <w:sz w:val="24"/>
          <w:szCs w:val="24"/>
          <w:lang w:eastAsia="ru-RU"/>
        </w:rPr>
        <w:t>"сприяють розробці плану заходів, спрямованих на запобігання та протидію булінгу (цькуванню) в закладах освіти".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79" w:name="n81"/>
      <w:bookmarkEnd w:id="79"/>
      <w:r w:rsidRPr="0072310F">
        <w:rPr>
          <w:rFonts w:ascii="Times New Roman" w:eastAsia="Times New Roman" w:hAnsi="Times New Roman" w:cs="Times New Roman"/>
          <w:sz w:val="24"/>
          <w:szCs w:val="24"/>
          <w:lang w:eastAsia="ru-RU"/>
        </w:rPr>
        <w:lastRenderedPageBreak/>
        <w:t>У зв’язку з цим абзац дванадцятий вважати абзацом тринадцятим;</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80" w:name="n82"/>
      <w:bookmarkEnd w:id="80"/>
      <w:r w:rsidRPr="0072310F">
        <w:rPr>
          <w:rFonts w:ascii="Times New Roman" w:eastAsia="Times New Roman" w:hAnsi="Times New Roman" w:cs="Times New Roman"/>
          <w:sz w:val="24"/>
          <w:szCs w:val="24"/>
          <w:lang w:eastAsia="ru-RU"/>
        </w:rPr>
        <w:t>11) </w:t>
      </w:r>
      <w:hyperlink r:id="rId24" w:anchor="n1050" w:tgtFrame="_blank" w:history="1">
        <w:r w:rsidRPr="0072310F">
          <w:rPr>
            <w:rFonts w:ascii="Times New Roman" w:eastAsia="Times New Roman" w:hAnsi="Times New Roman" w:cs="Times New Roman"/>
            <w:color w:val="000099"/>
            <w:sz w:val="24"/>
            <w:szCs w:val="24"/>
            <w:u w:val="single"/>
            <w:lang w:eastAsia="ru-RU"/>
          </w:rPr>
          <w:t>пункт 2</w:t>
        </w:r>
      </w:hyperlink>
      <w:r w:rsidRPr="0072310F">
        <w:rPr>
          <w:rFonts w:ascii="Times New Roman" w:eastAsia="Times New Roman" w:hAnsi="Times New Roman" w:cs="Times New Roman"/>
          <w:sz w:val="24"/>
          <w:szCs w:val="24"/>
          <w:lang w:eastAsia="ru-RU"/>
        </w:rPr>
        <w:t> частини другої статті 71 доповнити абзацом п’ятим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81" w:name="n83"/>
      <w:bookmarkEnd w:id="81"/>
      <w:r w:rsidRPr="0072310F">
        <w:rPr>
          <w:rFonts w:ascii="Times New Roman" w:eastAsia="Times New Roman" w:hAnsi="Times New Roman" w:cs="Times New Roman"/>
          <w:sz w:val="24"/>
          <w:szCs w:val="24"/>
          <w:lang w:eastAsia="ru-RU"/>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82" w:name="n84"/>
      <w:bookmarkEnd w:id="82"/>
      <w:r w:rsidRPr="0072310F">
        <w:rPr>
          <w:rFonts w:ascii="Times New Roman" w:eastAsia="Times New Roman" w:hAnsi="Times New Roman" w:cs="Times New Roman"/>
          <w:sz w:val="24"/>
          <w:szCs w:val="24"/>
          <w:lang w:eastAsia="ru-RU"/>
        </w:rPr>
        <w:t>12) </w:t>
      </w:r>
      <w:hyperlink r:id="rId25" w:anchor="n1069" w:tgtFrame="_blank" w:history="1">
        <w:r w:rsidRPr="0072310F">
          <w:rPr>
            <w:rFonts w:ascii="Times New Roman" w:eastAsia="Times New Roman" w:hAnsi="Times New Roman" w:cs="Times New Roman"/>
            <w:color w:val="000099"/>
            <w:sz w:val="24"/>
            <w:szCs w:val="24"/>
            <w:u w:val="single"/>
            <w:lang w:eastAsia="ru-RU"/>
          </w:rPr>
          <w:t>частину четверту</w:t>
        </w:r>
      </w:hyperlink>
      <w:r w:rsidRPr="0072310F">
        <w:rPr>
          <w:rFonts w:ascii="Times New Roman" w:eastAsia="Times New Roman" w:hAnsi="Times New Roman" w:cs="Times New Roman"/>
          <w:sz w:val="24"/>
          <w:szCs w:val="24"/>
          <w:lang w:eastAsia="ru-RU"/>
        </w:rPr>
        <w:t> статті 73 після абзацу третього доповнити двома новими абзацами такого змісту:</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83" w:name="n85"/>
      <w:bookmarkEnd w:id="83"/>
      <w:r w:rsidRPr="0072310F">
        <w:rPr>
          <w:rFonts w:ascii="Times New Roman" w:eastAsia="Times New Roman" w:hAnsi="Times New Roman" w:cs="Times New Roman"/>
          <w:sz w:val="24"/>
          <w:szCs w:val="24"/>
          <w:lang w:eastAsia="ru-RU"/>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84" w:name="n86"/>
      <w:bookmarkEnd w:id="84"/>
      <w:r w:rsidRPr="0072310F">
        <w:rPr>
          <w:rFonts w:ascii="Times New Roman" w:eastAsia="Times New Roman" w:hAnsi="Times New Roman" w:cs="Times New Roman"/>
          <w:sz w:val="24"/>
          <w:szCs w:val="24"/>
          <w:lang w:eastAsia="ru-RU"/>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85" w:name="n87"/>
      <w:bookmarkEnd w:id="85"/>
      <w:r w:rsidRPr="0072310F">
        <w:rPr>
          <w:rFonts w:ascii="Times New Roman" w:eastAsia="Times New Roman" w:hAnsi="Times New Roman" w:cs="Times New Roman"/>
          <w:sz w:val="24"/>
          <w:szCs w:val="24"/>
          <w:lang w:eastAsia="ru-RU"/>
        </w:rPr>
        <w:t>У зв’язку з цим абзаци четвертий - восьмий вважати відповідно абзацами шостим - десятим;</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86" w:name="n88"/>
      <w:bookmarkEnd w:id="86"/>
      <w:r w:rsidRPr="0072310F">
        <w:rPr>
          <w:rFonts w:ascii="Times New Roman" w:eastAsia="Times New Roman" w:hAnsi="Times New Roman" w:cs="Times New Roman"/>
          <w:sz w:val="24"/>
          <w:szCs w:val="24"/>
          <w:lang w:eastAsia="ru-RU"/>
        </w:rPr>
        <w:t>13) </w:t>
      </w:r>
      <w:hyperlink r:id="rId26" w:anchor="n1111" w:tgtFrame="_blank" w:history="1">
        <w:r w:rsidRPr="0072310F">
          <w:rPr>
            <w:rFonts w:ascii="Times New Roman" w:eastAsia="Times New Roman" w:hAnsi="Times New Roman" w:cs="Times New Roman"/>
            <w:color w:val="000099"/>
            <w:sz w:val="24"/>
            <w:szCs w:val="24"/>
            <w:u w:val="single"/>
            <w:lang w:eastAsia="ru-RU"/>
          </w:rPr>
          <w:t>частину другу</w:t>
        </w:r>
      </w:hyperlink>
      <w:r w:rsidRPr="0072310F">
        <w:rPr>
          <w:rFonts w:ascii="Times New Roman" w:eastAsia="Times New Roman" w:hAnsi="Times New Roman" w:cs="Times New Roman"/>
          <w:sz w:val="24"/>
          <w:szCs w:val="24"/>
          <w:lang w:eastAsia="ru-RU"/>
        </w:rPr>
        <w:t> статті 76 викласти в такій редакції:</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87" w:name="n89"/>
      <w:bookmarkEnd w:id="87"/>
      <w:r w:rsidRPr="0072310F">
        <w:rPr>
          <w:rFonts w:ascii="Times New Roman" w:eastAsia="Times New Roman" w:hAnsi="Times New Roman" w:cs="Times New Roman"/>
          <w:sz w:val="24"/>
          <w:szCs w:val="24"/>
          <w:lang w:eastAsia="ru-RU"/>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88" w:name="n90"/>
      <w:bookmarkEnd w:id="88"/>
      <w:r w:rsidRPr="0072310F">
        <w:rPr>
          <w:rFonts w:ascii="Times New Roman" w:eastAsia="Times New Roman" w:hAnsi="Times New Roman" w:cs="Times New Roman"/>
          <w:sz w:val="24"/>
          <w:szCs w:val="24"/>
          <w:lang w:eastAsia="ru-RU"/>
        </w:rPr>
        <w:t>II. Прикінцеві положення</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89" w:name="n91"/>
      <w:bookmarkEnd w:id="89"/>
      <w:r w:rsidRPr="0072310F">
        <w:rPr>
          <w:rFonts w:ascii="Times New Roman" w:eastAsia="Times New Roman" w:hAnsi="Times New Roman" w:cs="Times New Roman"/>
          <w:sz w:val="24"/>
          <w:szCs w:val="24"/>
          <w:lang w:eastAsia="ru-RU"/>
        </w:rPr>
        <w:t>1. Цей Закон набирає чинності з дня, наступного за днем його опублікування.</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90" w:name="n92"/>
      <w:bookmarkEnd w:id="90"/>
      <w:r w:rsidRPr="0072310F">
        <w:rPr>
          <w:rFonts w:ascii="Times New Roman" w:eastAsia="Times New Roman" w:hAnsi="Times New Roman" w:cs="Times New Roman"/>
          <w:sz w:val="24"/>
          <w:szCs w:val="24"/>
          <w:lang w:eastAsia="ru-RU"/>
        </w:rPr>
        <w:t>2. Кабінету Міністрів України протягом трьох місяців з дня набрання чинності цим Законом:</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eastAsia="ru-RU"/>
        </w:rPr>
      </w:pPr>
      <w:bookmarkStart w:id="91" w:name="n93"/>
      <w:bookmarkEnd w:id="91"/>
      <w:r w:rsidRPr="0072310F">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72310F" w:rsidRDefault="0072310F" w:rsidP="0072310F">
      <w:pPr>
        <w:spacing w:after="0" w:line="240" w:lineRule="auto"/>
        <w:ind w:left="-567" w:firstLine="283"/>
        <w:jc w:val="both"/>
        <w:rPr>
          <w:rFonts w:ascii="Times New Roman" w:eastAsia="Times New Roman" w:hAnsi="Times New Roman" w:cs="Times New Roman"/>
          <w:sz w:val="24"/>
          <w:szCs w:val="24"/>
          <w:lang w:val="uk-UA" w:eastAsia="ru-RU"/>
        </w:rPr>
      </w:pPr>
      <w:bookmarkStart w:id="92" w:name="n94"/>
      <w:bookmarkEnd w:id="92"/>
      <w:r w:rsidRPr="0072310F">
        <w:rPr>
          <w:rFonts w:ascii="Times New Roman" w:eastAsia="Times New Roman" w:hAnsi="Times New Roman" w:cs="Times New Roman"/>
          <w:sz w:val="24"/>
          <w:szCs w:val="24"/>
          <w:lang w:eastAsia="ru-RU"/>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val="uk-UA" w:eastAsia="ru-RU"/>
        </w:rPr>
      </w:pPr>
    </w:p>
    <w:p w:rsidR="0072310F" w:rsidRPr="0072310F" w:rsidRDefault="0072310F" w:rsidP="0072310F">
      <w:pPr>
        <w:spacing w:after="0" w:line="240" w:lineRule="auto"/>
        <w:ind w:left="-567" w:firstLine="283"/>
        <w:jc w:val="right"/>
        <w:rPr>
          <w:rFonts w:ascii="Times New Roman" w:eastAsia="Times New Roman" w:hAnsi="Times New Roman" w:cs="Times New Roman"/>
          <w:sz w:val="24"/>
          <w:szCs w:val="24"/>
          <w:lang w:eastAsia="ru-RU"/>
        </w:rPr>
      </w:pPr>
      <w:r w:rsidRPr="0072310F">
        <w:rPr>
          <w:rFonts w:ascii="Times New Roman" w:eastAsia="Times New Roman" w:hAnsi="Times New Roman" w:cs="Times New Roman"/>
          <w:b/>
          <w:bCs/>
          <w:sz w:val="24"/>
          <w:szCs w:val="24"/>
          <w:lang w:eastAsia="ru-RU"/>
        </w:rPr>
        <w:t>Президент України</w:t>
      </w:r>
    </w:p>
    <w:p w:rsidR="0072310F" w:rsidRPr="0072310F" w:rsidRDefault="0072310F" w:rsidP="0072310F">
      <w:pPr>
        <w:spacing w:after="0" w:line="240" w:lineRule="auto"/>
        <w:ind w:left="-567" w:firstLine="283"/>
        <w:jc w:val="right"/>
        <w:rPr>
          <w:rFonts w:ascii="Times New Roman" w:eastAsia="Times New Roman" w:hAnsi="Times New Roman" w:cs="Times New Roman"/>
          <w:sz w:val="24"/>
          <w:szCs w:val="24"/>
          <w:lang w:eastAsia="ru-RU"/>
        </w:rPr>
      </w:pPr>
      <w:r w:rsidRPr="0072310F">
        <w:rPr>
          <w:rFonts w:ascii="Times New Roman" w:eastAsia="Times New Roman" w:hAnsi="Times New Roman" w:cs="Times New Roman"/>
          <w:b/>
          <w:bCs/>
          <w:sz w:val="24"/>
          <w:szCs w:val="24"/>
          <w:lang w:eastAsia="ru-RU"/>
        </w:rPr>
        <w:t>П.ПОРОШЕНКО</w:t>
      </w:r>
    </w:p>
    <w:p w:rsidR="0072310F" w:rsidRDefault="0072310F" w:rsidP="0072310F">
      <w:pPr>
        <w:spacing w:after="0" w:line="240" w:lineRule="auto"/>
        <w:ind w:left="-567" w:firstLine="283"/>
        <w:jc w:val="right"/>
        <w:rPr>
          <w:rFonts w:ascii="Times New Roman" w:eastAsia="Times New Roman" w:hAnsi="Times New Roman" w:cs="Times New Roman"/>
          <w:sz w:val="24"/>
          <w:szCs w:val="24"/>
          <w:lang w:val="uk-UA" w:eastAsia="ru-RU"/>
        </w:rPr>
      </w:pPr>
      <w:r w:rsidRPr="0072310F">
        <w:rPr>
          <w:rFonts w:ascii="Times New Roman" w:eastAsia="Times New Roman" w:hAnsi="Times New Roman" w:cs="Times New Roman"/>
          <w:b/>
          <w:bCs/>
          <w:color w:val="333333"/>
          <w:sz w:val="24"/>
          <w:szCs w:val="24"/>
          <w:lang w:eastAsia="ru-RU"/>
        </w:rPr>
        <w:t>м. Київ</w:t>
      </w:r>
      <w:r w:rsidRPr="0072310F">
        <w:rPr>
          <w:rFonts w:ascii="Times New Roman" w:eastAsia="Times New Roman" w:hAnsi="Times New Roman" w:cs="Times New Roman"/>
          <w:color w:val="333333"/>
          <w:sz w:val="24"/>
          <w:szCs w:val="24"/>
          <w:lang w:eastAsia="ru-RU"/>
        </w:rPr>
        <w:br/>
      </w:r>
      <w:r w:rsidRPr="0072310F">
        <w:rPr>
          <w:rFonts w:ascii="Times New Roman" w:eastAsia="Times New Roman" w:hAnsi="Times New Roman" w:cs="Times New Roman"/>
          <w:b/>
          <w:bCs/>
          <w:color w:val="333333"/>
          <w:sz w:val="24"/>
          <w:szCs w:val="24"/>
          <w:lang w:eastAsia="ru-RU"/>
        </w:rPr>
        <w:t>18 грудня 2018 року</w:t>
      </w:r>
      <w:r w:rsidRPr="0072310F">
        <w:rPr>
          <w:rFonts w:ascii="Times New Roman" w:eastAsia="Times New Roman" w:hAnsi="Times New Roman" w:cs="Times New Roman"/>
          <w:color w:val="333333"/>
          <w:sz w:val="24"/>
          <w:szCs w:val="24"/>
          <w:lang w:eastAsia="ru-RU"/>
        </w:rPr>
        <w:br/>
      </w:r>
      <w:r w:rsidRPr="0072310F">
        <w:rPr>
          <w:rFonts w:ascii="Times New Roman" w:eastAsia="Times New Roman" w:hAnsi="Times New Roman" w:cs="Times New Roman"/>
          <w:b/>
          <w:bCs/>
          <w:color w:val="333333"/>
          <w:sz w:val="24"/>
          <w:szCs w:val="24"/>
          <w:lang w:eastAsia="ru-RU"/>
        </w:rPr>
        <w:t>№ 2657-VIII</w:t>
      </w:r>
    </w:p>
    <w:p w:rsidR="0072310F" w:rsidRPr="0072310F" w:rsidRDefault="0072310F" w:rsidP="0072310F">
      <w:pPr>
        <w:spacing w:after="0" w:line="240" w:lineRule="auto"/>
        <w:ind w:left="-567" w:firstLine="283"/>
        <w:jc w:val="both"/>
        <w:rPr>
          <w:rFonts w:ascii="Times New Roman" w:eastAsia="Times New Roman" w:hAnsi="Times New Roman" w:cs="Times New Roman"/>
          <w:sz w:val="24"/>
          <w:szCs w:val="24"/>
          <w:lang w:val="uk-UA" w:eastAsia="ru-RU"/>
        </w:rPr>
      </w:pPr>
    </w:p>
    <w:p w:rsidR="003E0A69" w:rsidRDefault="003E0A69" w:rsidP="0072310F">
      <w:pPr>
        <w:spacing w:after="0" w:line="240" w:lineRule="auto"/>
        <w:ind w:left="-567" w:firstLine="283"/>
        <w:rPr>
          <w:lang w:val="uk-UA"/>
        </w:rPr>
      </w:pPr>
      <w:bookmarkStart w:id="93" w:name="n95"/>
      <w:bookmarkEnd w:id="93"/>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Default="0072310F" w:rsidP="0072310F">
      <w:pPr>
        <w:spacing w:after="0" w:line="240" w:lineRule="auto"/>
        <w:ind w:left="-567" w:firstLine="283"/>
        <w:rPr>
          <w:lang w:val="uk-UA"/>
        </w:rPr>
      </w:pP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b/>
          <w:bCs/>
          <w:sz w:val="20"/>
          <w:szCs w:val="20"/>
          <w:lang w:val="uk-UA" w:eastAsia="ru-RU"/>
        </w:rPr>
      </w:pPr>
      <w:r w:rsidRPr="0072310F">
        <w:rPr>
          <w:rFonts w:ascii="Times New Roman" w:hAnsi="Times New Roman" w:cs="Times New Roman"/>
          <w:noProof/>
          <w:sz w:val="20"/>
          <w:szCs w:val="20"/>
          <w:lang w:eastAsia="ru-RU"/>
        </w:rPr>
        <w:lastRenderedPageBreak/>
        <w:drawing>
          <wp:inline distT="0" distB="0" distL="0" distR="0" wp14:anchorId="037B5748" wp14:editId="2DD00993">
            <wp:extent cx="428625" cy="571500"/>
            <wp:effectExtent l="0" t="0" r="9525"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72310F" w:rsidRPr="00004E47" w:rsidRDefault="0072310F" w:rsidP="0072310F">
      <w:pPr>
        <w:shd w:val="clear" w:color="auto" w:fill="FFFFFF"/>
        <w:spacing w:after="0" w:line="240" w:lineRule="auto"/>
        <w:ind w:left="-851" w:right="450" w:firstLine="284"/>
        <w:jc w:val="center"/>
        <w:rPr>
          <w:rFonts w:ascii="Times New Roman" w:eastAsia="Times New Roman" w:hAnsi="Times New Roman" w:cs="Times New Roman"/>
          <w:b/>
          <w:bCs/>
          <w:sz w:val="28"/>
          <w:szCs w:val="20"/>
          <w:lang w:val="uk-UA" w:eastAsia="ru-RU"/>
        </w:rPr>
      </w:pPr>
      <w:r w:rsidRPr="00004E47">
        <w:rPr>
          <w:rFonts w:ascii="Times New Roman" w:eastAsia="Times New Roman" w:hAnsi="Times New Roman" w:cs="Times New Roman"/>
          <w:b/>
          <w:bCs/>
          <w:i/>
          <w:iCs/>
          <w:spacing w:val="60"/>
          <w:sz w:val="28"/>
          <w:szCs w:val="20"/>
          <w:lang w:val="uk-UA" w:eastAsia="ru-RU"/>
        </w:rPr>
        <w:t>З</w:t>
      </w:r>
      <w:r w:rsidRPr="00004E47">
        <w:rPr>
          <w:rFonts w:ascii="Times New Roman" w:eastAsia="Times New Roman" w:hAnsi="Times New Roman" w:cs="Times New Roman"/>
          <w:b/>
          <w:bCs/>
          <w:i/>
          <w:iCs/>
          <w:spacing w:val="60"/>
          <w:sz w:val="28"/>
          <w:szCs w:val="20"/>
          <w:lang w:eastAsia="ru-RU"/>
        </w:rPr>
        <w:t>АКОН УКРАЇНИ</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8"/>
          <w:szCs w:val="20"/>
          <w:lang w:eastAsia="ru-RU"/>
        </w:rPr>
      </w:pPr>
      <w:r w:rsidRPr="00004E47">
        <w:rPr>
          <w:rFonts w:ascii="Times New Roman" w:eastAsia="Times New Roman" w:hAnsi="Times New Roman" w:cs="Times New Roman"/>
          <w:b/>
          <w:bCs/>
          <w:sz w:val="28"/>
          <w:szCs w:val="20"/>
          <w:lang w:eastAsia="ru-RU"/>
        </w:rPr>
        <w:t>Про запобігання та протидію домашньому насильству</w:t>
      </w:r>
    </w:p>
    <w:p w:rsidR="0072310F" w:rsidRPr="0072310F" w:rsidRDefault="0072310F" w:rsidP="0072310F">
      <w:pPr>
        <w:spacing w:after="0" w:line="240" w:lineRule="auto"/>
        <w:ind w:left="-851" w:right="450" w:firstLine="284"/>
        <w:jc w:val="center"/>
        <w:rPr>
          <w:rFonts w:ascii="Times New Roman" w:eastAsia="Times New Roman" w:hAnsi="Times New Roman" w:cs="Times New Roman"/>
          <w:sz w:val="28"/>
          <w:szCs w:val="20"/>
          <w:shd w:val="clear" w:color="auto" w:fill="FFFFFF"/>
          <w:lang w:eastAsia="ru-RU"/>
        </w:rPr>
      </w:pPr>
      <w:bookmarkStart w:id="94" w:name="n748"/>
      <w:bookmarkEnd w:id="94"/>
      <w:r w:rsidRPr="00004E47">
        <w:rPr>
          <w:rFonts w:ascii="Times New Roman" w:eastAsia="Times New Roman" w:hAnsi="Times New Roman" w:cs="Times New Roman"/>
          <w:b/>
          <w:bCs/>
          <w:sz w:val="28"/>
          <w:szCs w:val="20"/>
          <w:shd w:val="clear" w:color="auto" w:fill="FFFFFF"/>
          <w:lang w:eastAsia="ru-RU"/>
        </w:rPr>
        <w:t>(Відомості Верховної Ради (ВВР), 2018, № 5, ст.35)</w:t>
      </w:r>
    </w:p>
    <w:p w:rsidR="0072310F" w:rsidRPr="0072310F" w:rsidRDefault="0072310F" w:rsidP="0072310F">
      <w:pPr>
        <w:spacing w:after="0" w:line="240" w:lineRule="auto"/>
        <w:ind w:left="-851" w:right="450" w:firstLine="284"/>
        <w:rPr>
          <w:rFonts w:ascii="Times New Roman" w:eastAsia="Times New Roman" w:hAnsi="Times New Roman" w:cs="Times New Roman"/>
          <w:sz w:val="20"/>
          <w:szCs w:val="20"/>
          <w:shd w:val="clear" w:color="auto" w:fill="FFFFFF"/>
          <w:lang w:eastAsia="ru-RU"/>
        </w:rPr>
      </w:pPr>
      <w:bookmarkStart w:id="95" w:name="n750"/>
      <w:bookmarkEnd w:id="95"/>
      <w:r w:rsidRPr="0072310F">
        <w:rPr>
          <w:rFonts w:ascii="Times New Roman" w:eastAsia="Times New Roman" w:hAnsi="Times New Roman" w:cs="Times New Roman"/>
          <w:sz w:val="20"/>
          <w:szCs w:val="20"/>
          <w:shd w:val="clear" w:color="auto" w:fill="FFFFFF"/>
          <w:lang w:eastAsia="ru-RU"/>
        </w:rPr>
        <w:t>{Із змінами, внесеними згідно із Законом</w:t>
      </w:r>
      <w:r w:rsidRPr="0072310F">
        <w:rPr>
          <w:rFonts w:ascii="Times New Roman" w:eastAsia="Times New Roman" w:hAnsi="Times New Roman" w:cs="Times New Roman"/>
          <w:sz w:val="20"/>
          <w:szCs w:val="20"/>
          <w:shd w:val="clear" w:color="auto" w:fill="FFFFFF"/>
          <w:lang w:eastAsia="ru-RU"/>
        </w:rPr>
        <w:br/>
      </w:r>
      <w:hyperlink r:id="rId27" w:anchor="n482" w:tgtFrame="_blank" w:history="1">
        <w:r w:rsidRPr="0072310F">
          <w:rPr>
            <w:rFonts w:ascii="Times New Roman" w:eastAsia="Times New Roman" w:hAnsi="Times New Roman" w:cs="Times New Roman"/>
            <w:sz w:val="20"/>
            <w:szCs w:val="20"/>
            <w:u w:val="single"/>
            <w:lang w:eastAsia="ru-RU"/>
          </w:rPr>
          <w:t>№ 2671-VIII від 17.01.2019</w:t>
        </w:r>
      </w:hyperlink>
      <w:r w:rsidRPr="0072310F">
        <w:rPr>
          <w:rFonts w:ascii="Times New Roman" w:eastAsia="Times New Roman" w:hAnsi="Times New Roman" w:cs="Times New Roman"/>
          <w:sz w:val="20"/>
          <w:szCs w:val="20"/>
          <w:shd w:val="clear" w:color="auto" w:fill="FFFFFF"/>
          <w:lang w:eastAsia="ru-RU"/>
        </w:rPr>
        <w:t>, ВВР, 2019, № 18, ст.73}</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96" w:name="n757"/>
      <w:bookmarkEnd w:id="96"/>
      <w:r w:rsidRPr="0072310F">
        <w:rPr>
          <w:rFonts w:ascii="Times New Roman" w:eastAsia="Times New Roman" w:hAnsi="Times New Roman" w:cs="Times New Roman"/>
          <w:sz w:val="20"/>
          <w:szCs w:val="20"/>
          <w:lang w:eastAsia="ru-RU"/>
        </w:rPr>
        <w:t>Цей Закон визначає організаційно-правові засади запобігання та протидії домашньому насильству, основні напрями реалізації державної політики у сфері запобігання та протидії домашньому насильству, спрямовані на захист прав та інтересів осіб, які постраждали від такого насильства.</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0"/>
          <w:szCs w:val="20"/>
          <w:lang w:eastAsia="ru-RU"/>
        </w:rPr>
      </w:pPr>
      <w:r w:rsidRPr="0072310F">
        <w:rPr>
          <w:rFonts w:ascii="Times New Roman" w:eastAsia="Times New Roman" w:hAnsi="Times New Roman" w:cs="Times New Roman"/>
          <w:b/>
          <w:bCs/>
          <w:sz w:val="20"/>
          <w:szCs w:val="20"/>
          <w:lang w:eastAsia="ru-RU"/>
        </w:rPr>
        <w:t>Розділ I</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ЗАГАЛЬНІ ПОЛОЖЕННЯ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b/>
          <w:bCs/>
          <w:sz w:val="20"/>
          <w:szCs w:val="20"/>
          <w:lang w:eastAsia="ru-RU"/>
        </w:rPr>
        <w:t>Стаття 1.</w:t>
      </w:r>
      <w:r w:rsidRPr="0072310F">
        <w:rPr>
          <w:rFonts w:ascii="Times New Roman" w:eastAsia="Times New Roman" w:hAnsi="Times New Roman" w:cs="Times New Roman"/>
          <w:sz w:val="20"/>
          <w:szCs w:val="20"/>
          <w:lang w:eastAsia="ru-RU"/>
        </w:rPr>
        <w:t> Визначення термінів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У цьому Законі терміни вживаються в такому значенні: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дитина-кривдник - особа, яка не досягла 18 років та вчинила домашнє насильство у будь-якій формі;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2) дитина, яка постраждала від домашнього насильства (далі - постраждала дитина), - особа, яка не досягла 18 років та зазнала домашнього насильства у будь-якій формі або стала свідком (очевидцем) такого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3) домашнє насильство - 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4) економічне насильство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5) запобігання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підвищення рівня обізнаності суспільства щодо форм, причин і наслідків домашнього насильства, формування нетерпимого ставлення до насильницької моделі поведінки у приватних стосунках, небайдужого ставлення до постраждалих осіб, насамперед до постраждалих дітей,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6) кривдник - особа, яка вчинила домашнє насильство у будь-якій формі;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7) обмежувальний припис стосовно кривдника - встановлений у судовому порядку захід тимчасового обмеження прав чи покладення обов’язків на особу, яка вчинила домашнє насильство, спрямований на забезпечення безпеки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8) особа, яка постраждала від домашнього насильства (далі - постраждала особа), - особа, яка зазнала домашнього насильства у будь-якій формі;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9) оцінка ризиків - оцінювання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10) програма для кривдника - комплекс заходів, що формується на основі результатів оцінки ризиків та спрямований на зміну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 у тому числі до виховання дітей, на викорінення дискримінаційних уявлень про соціальні ролі та обов’язки жінок і чоловіків;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11) програма для постраждалої особи - комплекс заходів, спрямованих на позбавлення емоційної залежності, невпевненості у собі та формування у постраждалої особи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12) протидія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припинення домашнього насильства, надання допомоги та захисту постраждалій особі, відшкодування їй завданої шкоди, а також на належне розслідування випадків домашнього насильства, притягнення до відповідальності кривдників та зміну їхньої поведінки;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13) профілактичний облік - здійснення уповноваженими підрозділами органів Національної поліції України організаційно-практичних заходів щодо контролю за поведінкою кривдника з метою недопущення повторного вчинення домашнього насильства, за дотриманням ним тимчасових обмежень його прав та виконанням обов’язків, покладених на нього у зв’язку із вчиненням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14) психологічне насильство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lastRenderedPageBreak/>
        <w:t>15) сексуальне насильство -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16) терміновий заборонний припис стосовно кривдника - спеціальний захід протидії домашньому насильству, що вживається уповноваженими підрозділами органів Національної поліції України як реагування на факт домашнього насильства та спрямований на негайне припинення домашнього насильства, усунення небезпеки для життя і здоров’я постраждалих осіб та недопущення продовження чи повторного вчинення такого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17) фізичне насильство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b/>
          <w:bCs/>
          <w:sz w:val="20"/>
          <w:szCs w:val="20"/>
          <w:lang w:eastAsia="ru-RU"/>
        </w:rPr>
        <w:t>Стаття 2. </w:t>
      </w:r>
      <w:r w:rsidRPr="0072310F">
        <w:rPr>
          <w:rFonts w:ascii="Times New Roman" w:eastAsia="Times New Roman" w:hAnsi="Times New Roman" w:cs="Times New Roman"/>
          <w:sz w:val="20"/>
          <w:szCs w:val="20"/>
          <w:lang w:eastAsia="ru-RU"/>
        </w:rPr>
        <w:t>Законодавство про запобігання та протидію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Законодавство про запобігання та протидію домашньому насильству складається з </w:t>
      </w:r>
      <w:hyperlink r:id="rId28" w:tgtFrame="_blank" w:history="1">
        <w:r w:rsidRPr="0072310F">
          <w:rPr>
            <w:rFonts w:ascii="Times New Roman" w:eastAsia="Times New Roman" w:hAnsi="Times New Roman" w:cs="Times New Roman"/>
            <w:sz w:val="20"/>
            <w:szCs w:val="20"/>
            <w:u w:val="single"/>
            <w:lang w:eastAsia="ru-RU"/>
          </w:rPr>
          <w:t>Конституції України</w:t>
        </w:r>
      </w:hyperlink>
      <w:r w:rsidRPr="0072310F">
        <w:rPr>
          <w:rFonts w:ascii="Times New Roman" w:eastAsia="Times New Roman" w:hAnsi="Times New Roman" w:cs="Times New Roman"/>
          <w:sz w:val="20"/>
          <w:szCs w:val="20"/>
          <w:lang w:eastAsia="ru-RU"/>
        </w:rPr>
        <w:t>, міжнародних договорів, згоду на обов’язковість яких надано Верховною Радою України, цього Закону та інших нормативно-правових актів щодо недопущення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b/>
          <w:bCs/>
          <w:sz w:val="20"/>
          <w:szCs w:val="20"/>
          <w:lang w:eastAsia="ru-RU"/>
        </w:rPr>
        <w:t>Стаття 3. </w:t>
      </w:r>
      <w:r w:rsidRPr="0072310F">
        <w:rPr>
          <w:rFonts w:ascii="Times New Roman" w:eastAsia="Times New Roman" w:hAnsi="Times New Roman" w:cs="Times New Roman"/>
          <w:sz w:val="20"/>
          <w:szCs w:val="20"/>
          <w:lang w:eastAsia="ru-RU"/>
        </w:rPr>
        <w:t>Сфера дії законодавства про запобігання та протидію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Предметом регулювання цього Закону є правовідносини, що виникають у процесі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2. Дія законодавства про запобігання та протидію домашньому насильству незалежно від факту спільного проживання поширюється на таких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подружжя;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2) колишнє подружжя;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3) наречені;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4) мати (батько) або діти одного з подружжя (колишнього подружжя) та інший з подружжя (колишнього подружжя);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5) особи, які спільно проживають (проживали) однією сім’єю, але не перебувають (не перебували) у шлюбі між собою, їхні батьки та діти;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6) особи, які мають спільну дитину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7) батьки (мати, батько) і дитина (діти);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8) дід (баба) та онук (онука);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9) прадід (прабаба) та правнук (правнучка);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10) вітчим (мачуха) та пасинок (падчерка);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11) рідні брати і сестри;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12) інші родичі: дядько (тітка) та племінник (племінниця), двоюрідні брати і сестри, двоюрідний дід (баба) та двоюрідний онук (онука);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13) діти подружжя, колишнього подружжя, наречених, осіб, які мають спільну дитину (дітей), які не є спільними або всиновленими;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14) опікуни, піклувальники, їхні діти та особи, які перебувають (перебували) під опікою, піклуванням;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15) прийомні батьки, батьки-вихователі, патронатні вихователі, їхні діти та прийомні діти, діти-вихованці, діти, які проживають (проживали) в сім’ї патронатного вихователя.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3. Дія законодавства про запобігання та протидію домашньому насильству поширюється також на інших родичів, інших осіб, які пов’язані спільним побутом, мають взаємні права та обов’язки, за умови спільного проживання, а також на суб’єктів,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b/>
          <w:bCs/>
          <w:sz w:val="20"/>
          <w:szCs w:val="20"/>
          <w:lang w:eastAsia="ru-RU"/>
        </w:rPr>
        <w:t>Стаття 4. </w:t>
      </w:r>
      <w:r w:rsidRPr="0072310F">
        <w:rPr>
          <w:rFonts w:ascii="Times New Roman" w:eastAsia="Times New Roman" w:hAnsi="Times New Roman" w:cs="Times New Roman"/>
          <w:sz w:val="20"/>
          <w:szCs w:val="20"/>
          <w:lang w:eastAsia="ru-RU"/>
        </w:rPr>
        <w:t>Основні засади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Діяльність, спрямована на запобігання та протидію домашньому насильству, ґрунтується на таких засадах: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гарантування постраждалим особам безпеки та основоположних прав і свобод людини і громадянина, зокрема права на життя, свободу та особисту недоторканість, на повагу до приватного та сімейного життя, на справедливий суд, на правову допомогу, з урахуванням практики Європейського суду з прав людини;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2) належна увага до кожного факту домашнього насильства під час здійснення заходів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3) врахування непропорційного впливу домашнього насильства на жінок і чоловіків, дітей та дорослих, дотримання принципу забезпечення рівних прав та можливостей жінок і чоловіків під час здійснення заходів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4) визнання суспільної небезпеки домашнього насильства та забезпечення нетерпимого ставлення до будь-яких проявів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5) повага та неупереджене і небайдуже ставлення до постраждалих осіб з боку суб’єктів, що здійснюють заходи у сфері запобігання та протидії домашньому насильству, забезпечення пріоритетності прав, законних інтересів та безпеки постраждалих осіб під час здійснення заходів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6) конфіденційність інформації про постраждалих осіб та осіб, які повідомили про вчинення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7) добровільність отримання допомоги постраждалими особами, крім дітей та недієздатних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8) врахування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9) ефективна взаємодія суб’єктів, що здійснюють заходи у сфері запобігання та протидії домашньому насильству, з громадськими об’єднаннями, неурядовими організаціями, засобами масової інформації та іншими заінтересованими особами.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lastRenderedPageBreak/>
        <w:t>2. У разі якщо постраждалою особою є дитина, будь-які дії, що вчиняються щодо неї, базуються на принципах, визначених </w:t>
      </w:r>
      <w:hyperlink r:id="rId29" w:tgtFrame="_blank" w:history="1">
        <w:r w:rsidRPr="0072310F">
          <w:rPr>
            <w:rFonts w:ascii="Times New Roman" w:eastAsia="Times New Roman" w:hAnsi="Times New Roman" w:cs="Times New Roman"/>
            <w:sz w:val="20"/>
            <w:szCs w:val="20"/>
            <w:u w:val="single"/>
            <w:lang w:eastAsia="ru-RU"/>
          </w:rPr>
          <w:t>Конвенцією ООН про права дитини</w:t>
        </w:r>
      </w:hyperlink>
      <w:r w:rsidRPr="0072310F">
        <w:rPr>
          <w:rFonts w:ascii="Times New Roman" w:eastAsia="Times New Roman" w:hAnsi="Times New Roman" w:cs="Times New Roman"/>
          <w:sz w:val="20"/>
          <w:szCs w:val="20"/>
          <w:lang w:eastAsia="ru-RU"/>
        </w:rPr>
        <w:t>, </w:t>
      </w:r>
      <w:hyperlink r:id="rId30" w:tgtFrame="_blank" w:history="1">
        <w:r w:rsidRPr="0072310F">
          <w:rPr>
            <w:rFonts w:ascii="Times New Roman" w:eastAsia="Times New Roman" w:hAnsi="Times New Roman" w:cs="Times New Roman"/>
            <w:sz w:val="20"/>
            <w:szCs w:val="20"/>
            <w:u w:val="single"/>
            <w:lang w:eastAsia="ru-RU"/>
          </w:rPr>
          <w:t>Конвенцією Ради Європи про захист дітей від сексуальної експлуатації та сексуального насильства</w:t>
        </w:r>
      </w:hyperlink>
      <w:r w:rsidRPr="0072310F">
        <w:rPr>
          <w:rFonts w:ascii="Times New Roman" w:eastAsia="Times New Roman" w:hAnsi="Times New Roman" w:cs="Times New Roman"/>
          <w:sz w:val="20"/>
          <w:szCs w:val="20"/>
          <w:lang w:eastAsia="ru-RU"/>
        </w:rPr>
        <w:t>, </w:t>
      </w:r>
      <w:hyperlink r:id="rId31" w:tgtFrame="_blank" w:history="1">
        <w:r w:rsidRPr="0072310F">
          <w:rPr>
            <w:rFonts w:ascii="Times New Roman" w:eastAsia="Times New Roman" w:hAnsi="Times New Roman" w:cs="Times New Roman"/>
            <w:sz w:val="20"/>
            <w:szCs w:val="20"/>
            <w:u w:val="single"/>
            <w:lang w:eastAsia="ru-RU"/>
          </w:rPr>
          <w:t>Європейською конвенцією про здійснення прав дітей</w:t>
        </w:r>
      </w:hyperlink>
      <w:r w:rsidRPr="0072310F">
        <w:rPr>
          <w:rFonts w:ascii="Times New Roman" w:eastAsia="Times New Roman" w:hAnsi="Times New Roman" w:cs="Times New Roman"/>
          <w:sz w:val="20"/>
          <w:szCs w:val="20"/>
          <w:lang w:eastAsia="ru-RU"/>
        </w:rPr>
        <w:t> та законодавчими актами України у сфері захисту прав дитини.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3. Заходи у сфері запобігання та протидії домашньому насильству здійснюються без дискримінації за будь-якою ознакою.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4. Звичаї, релігійні переконання, віросповідання, традиції не можуть розглядатися як виправдання будь-яких форм домашнього насильства, передбачених цим Законом, або бути підставою для звільнення кривдника від відповідальності.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b/>
          <w:bCs/>
          <w:sz w:val="20"/>
          <w:szCs w:val="20"/>
          <w:lang w:eastAsia="ru-RU"/>
        </w:rPr>
        <w:t>Стаття 5. </w:t>
      </w:r>
      <w:r w:rsidRPr="0072310F">
        <w:rPr>
          <w:rFonts w:ascii="Times New Roman" w:eastAsia="Times New Roman" w:hAnsi="Times New Roman" w:cs="Times New Roman"/>
          <w:sz w:val="20"/>
          <w:szCs w:val="20"/>
          <w:lang w:eastAsia="ru-RU"/>
        </w:rPr>
        <w:t>Основні напрями реалізації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Державна політика у сфері запобігання та протидії домашньому насильству спрямована на забезпечення комплексного інтегрованого підходу до подолання домашнього насильства, надання всебічної допомоги постраждалим особам та утвердження ненасильницького характеру приватних стосунків.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2. Основними напрямами реалізації державної політики у сфері запобігання та протидії домашньому насильству є:</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запобігання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2) ефективне реагування на факти домашнього насильства шляхом запровадження механізму взаємодії суб’єктів,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3) надання допомоги та захисту постраждалим особам, забезпечення відшкодування шкоди, завданої домашнім насильством;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4) належне розслідування фактів домашнього насильства, притягнення кривдників до передбаченої законом відповідальності та зміна їхньої поведінки.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b/>
          <w:bCs/>
          <w:sz w:val="20"/>
          <w:szCs w:val="20"/>
          <w:lang w:eastAsia="ru-RU"/>
        </w:rPr>
        <w:t>Стаття 6. </w:t>
      </w:r>
      <w:r w:rsidRPr="0072310F">
        <w:rPr>
          <w:rFonts w:ascii="Times New Roman" w:eastAsia="Times New Roman" w:hAnsi="Times New Roman" w:cs="Times New Roman"/>
          <w:sz w:val="20"/>
          <w:szCs w:val="20"/>
          <w:lang w:eastAsia="ru-RU"/>
        </w:rPr>
        <w:t>Суб’єкти,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Суб’єктами, що здійснюють заходи у сфері запобігання та протидії домашньому насильству, є:</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спеціально уповноважені органи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2) інші органи та установи, на які покладаються функції із здійснення заходів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3) загальні та спеціалізовані служби підтримки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4) громадяни України, іноземці та особи без громадянства, які перебувають в Україні на законних підставах.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2. Спеціально уповноваженими органами у сфері запобігання та протидії домашньому насильству є:</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центральний орган виконавчої влади, що забезпечує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2) центральний орган виконавчої влади, що реалізує державну політику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3) Рада міністрів Автономної Республіки Крим, місцеві державні адміністрації, у тому числі їх структурні підрозділи, до повноважень яких належить здійснення заходів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4) сільські, селищні, міські, районні у містах (у разі їх створення) ради, їх виконавчі органи, до повноважень яких належить здійснення заходів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3. До інших органів та установ, на які покладаються функції із здійснення заходів у сфері запобігання та протидії домашньому насильству,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служби у справах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2) уповноважені підрозділи органів Національної поліції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3) органи управління освітою, навчальні заклади, установи та організації системи освіти;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4) органи охорони здоров’я, установи та заклади охорони здоров’я;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5) центри з надання безоплатної вторинної правової допомоги;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6) суди;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7) прокуратура;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8) уповноважені органи з питань пробації.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4. До загальних служб підтримки постраждалих осіб належать заклади, які, у тому числі, надають допомогу постраждалим особам: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1) центри соціальних служб для сім’ї, дітей та молоді;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2) притулки для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3) центри соціально-психологічної реабілітації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4) соціально-реабілітаційні центри (дитячі містечка);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5) центри соціально-психологічної допомоги;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6) територіальні центри соціального обслуговування (надання соціальних послуг);</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7) інші заклади, установи та організації, які надають соціальні послуги постраждалим особам.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кол-центр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постраждалим особам та особам, які постраждали від насильства за ознакою статі, а також заклади та установи, призначені виключно для постраждалих осіб та осіб, які постраждали від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t>5. У здійсненні заходів у сфері запобігання та протидії домашньому насильству, зокрема виявленні фактів домашнього насильства, наданні допомоги та захисту постраждалим особам, можуть брати участь підприємства, установи та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0"/>
          <w:szCs w:val="20"/>
          <w:lang w:eastAsia="ru-RU"/>
        </w:rPr>
      </w:pPr>
      <w:bookmarkStart w:id="97" w:name="n97"/>
      <w:bookmarkEnd w:id="97"/>
      <w:r w:rsidRPr="0072310F">
        <w:rPr>
          <w:rFonts w:ascii="Times New Roman" w:eastAsia="Times New Roman" w:hAnsi="Times New Roman" w:cs="Times New Roman"/>
          <w:b/>
          <w:bCs/>
          <w:sz w:val="20"/>
          <w:szCs w:val="20"/>
          <w:lang w:eastAsia="ru-RU"/>
        </w:rPr>
        <w:lastRenderedPageBreak/>
        <w:t>Розділ II</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СУБ’ЄКТИ,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98" w:name="n98"/>
      <w:bookmarkEnd w:id="98"/>
      <w:r w:rsidRPr="0072310F">
        <w:rPr>
          <w:rFonts w:ascii="Times New Roman" w:eastAsia="Times New Roman" w:hAnsi="Times New Roman" w:cs="Times New Roman"/>
          <w:b/>
          <w:bCs/>
          <w:sz w:val="20"/>
          <w:szCs w:val="20"/>
          <w:lang w:eastAsia="ru-RU"/>
        </w:rPr>
        <w:t>Стаття 7. </w:t>
      </w:r>
      <w:r w:rsidRPr="0072310F">
        <w:rPr>
          <w:rFonts w:ascii="Times New Roman" w:eastAsia="Times New Roman" w:hAnsi="Times New Roman" w:cs="Times New Roman"/>
          <w:sz w:val="20"/>
          <w:szCs w:val="20"/>
          <w:lang w:eastAsia="ru-RU"/>
        </w:rPr>
        <w:t>Повноваження центрального органу виконавчої влади, що забезпечує формування державної політики у сфері запобігання та протидії домашньому насильству, та центрального органу виконавчої влади, що реалізує державну політику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99" w:name="n99"/>
      <w:bookmarkEnd w:id="99"/>
      <w:r w:rsidRPr="0072310F">
        <w:rPr>
          <w:rFonts w:ascii="Times New Roman" w:eastAsia="Times New Roman" w:hAnsi="Times New Roman" w:cs="Times New Roman"/>
          <w:sz w:val="20"/>
          <w:szCs w:val="20"/>
          <w:lang w:eastAsia="ru-RU"/>
        </w:rPr>
        <w:t>1. До повноважень центрального органу виконавчої влади, що забезпечує формування державної політики у сфері запобігання та протидії домашньому насильству,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00" w:name="n100"/>
      <w:bookmarkEnd w:id="100"/>
      <w:r w:rsidRPr="0072310F">
        <w:rPr>
          <w:rFonts w:ascii="Times New Roman" w:eastAsia="Times New Roman" w:hAnsi="Times New Roman" w:cs="Times New Roman"/>
          <w:sz w:val="20"/>
          <w:szCs w:val="20"/>
          <w:lang w:eastAsia="ru-RU"/>
        </w:rPr>
        <w:t>1)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01" w:name="n101"/>
      <w:bookmarkEnd w:id="101"/>
      <w:r w:rsidRPr="0072310F">
        <w:rPr>
          <w:rFonts w:ascii="Times New Roman" w:eastAsia="Times New Roman" w:hAnsi="Times New Roman" w:cs="Times New Roman"/>
          <w:sz w:val="20"/>
          <w:szCs w:val="20"/>
          <w:lang w:eastAsia="ru-RU"/>
        </w:rPr>
        <w:t>2) нормативно-правове регулювання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02" w:name="n102"/>
      <w:bookmarkEnd w:id="102"/>
      <w:r w:rsidRPr="0072310F">
        <w:rPr>
          <w:rFonts w:ascii="Times New Roman" w:eastAsia="Times New Roman" w:hAnsi="Times New Roman" w:cs="Times New Roman"/>
          <w:sz w:val="20"/>
          <w:szCs w:val="20"/>
          <w:lang w:eastAsia="ru-RU"/>
        </w:rPr>
        <w:t>3) координація діяльності суб’єктів,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03" w:name="n103"/>
      <w:bookmarkEnd w:id="103"/>
      <w:r w:rsidRPr="0072310F">
        <w:rPr>
          <w:rFonts w:ascii="Times New Roman" w:eastAsia="Times New Roman" w:hAnsi="Times New Roman" w:cs="Times New Roman"/>
          <w:sz w:val="20"/>
          <w:szCs w:val="20"/>
          <w:lang w:eastAsia="ru-RU"/>
        </w:rPr>
        <w:t>4) забезпечення розроблення та затвердження </w:t>
      </w:r>
      <w:hyperlink r:id="rId32" w:anchor="n14" w:tgtFrame="_blank" w:history="1">
        <w:r w:rsidRPr="0072310F">
          <w:rPr>
            <w:rFonts w:ascii="Times New Roman" w:eastAsia="Times New Roman" w:hAnsi="Times New Roman" w:cs="Times New Roman"/>
            <w:sz w:val="20"/>
            <w:szCs w:val="20"/>
            <w:u w:val="single"/>
            <w:lang w:eastAsia="ru-RU"/>
          </w:rPr>
          <w:t>типових програм для постраждалих осіб</w:t>
        </w:r>
      </w:hyperlink>
      <w:r w:rsidRPr="0072310F">
        <w:rPr>
          <w:rFonts w:ascii="Times New Roman" w:eastAsia="Times New Roman" w:hAnsi="Times New Roman" w:cs="Times New Roman"/>
          <w:sz w:val="20"/>
          <w:szCs w:val="20"/>
          <w:lang w:eastAsia="ru-RU"/>
        </w:rPr>
        <w:t>, а також методичних рекомендацій щодо їх виконання;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04" w:name="n104"/>
      <w:bookmarkEnd w:id="104"/>
      <w:r w:rsidRPr="0072310F">
        <w:rPr>
          <w:rFonts w:ascii="Times New Roman" w:eastAsia="Times New Roman" w:hAnsi="Times New Roman" w:cs="Times New Roman"/>
          <w:sz w:val="20"/>
          <w:szCs w:val="20"/>
          <w:lang w:eastAsia="ru-RU"/>
        </w:rPr>
        <w:t>5) забезпечення розроблення та затвердження </w:t>
      </w:r>
      <w:hyperlink r:id="rId33" w:anchor="n13" w:tgtFrame="_blank" w:history="1">
        <w:r w:rsidRPr="0072310F">
          <w:rPr>
            <w:rFonts w:ascii="Times New Roman" w:eastAsia="Times New Roman" w:hAnsi="Times New Roman" w:cs="Times New Roman"/>
            <w:sz w:val="20"/>
            <w:szCs w:val="20"/>
            <w:u w:val="single"/>
            <w:lang w:eastAsia="ru-RU"/>
          </w:rPr>
          <w:t>типових програм для кривдників</w:t>
        </w:r>
      </w:hyperlink>
      <w:r w:rsidRPr="0072310F">
        <w:rPr>
          <w:rFonts w:ascii="Times New Roman" w:eastAsia="Times New Roman" w:hAnsi="Times New Roman" w:cs="Times New Roman"/>
          <w:sz w:val="20"/>
          <w:szCs w:val="20"/>
          <w:lang w:eastAsia="ru-RU"/>
        </w:rPr>
        <w:t>, а також методичних рекомендацій щодо їх виконання, у тому числі з урахуванням віку, стану здоров’я, статі кривдника;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05" w:name="n105"/>
      <w:bookmarkEnd w:id="105"/>
      <w:r w:rsidRPr="0072310F">
        <w:rPr>
          <w:rFonts w:ascii="Times New Roman" w:eastAsia="Times New Roman" w:hAnsi="Times New Roman" w:cs="Times New Roman"/>
          <w:sz w:val="20"/>
          <w:szCs w:val="20"/>
          <w:lang w:eastAsia="ru-RU"/>
        </w:rPr>
        <w:t>6) здійснення методичного забезпечення місцевих державних адміністрацій та органів місцевого самоврядування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06" w:name="n106"/>
      <w:bookmarkEnd w:id="106"/>
      <w:r w:rsidRPr="0072310F">
        <w:rPr>
          <w:rFonts w:ascii="Times New Roman" w:eastAsia="Times New Roman" w:hAnsi="Times New Roman" w:cs="Times New Roman"/>
          <w:sz w:val="20"/>
          <w:szCs w:val="20"/>
          <w:lang w:eastAsia="ru-RU"/>
        </w:rPr>
        <w:t>7) затвердження стандартів надання соціальних послуг постраждалим особам та методики визначення потреб територіальних громад у створенні спеціалізованих служб підтримки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07" w:name="n107"/>
      <w:bookmarkEnd w:id="107"/>
      <w:r w:rsidRPr="0072310F">
        <w:rPr>
          <w:rFonts w:ascii="Times New Roman" w:eastAsia="Times New Roman" w:hAnsi="Times New Roman" w:cs="Times New Roman"/>
          <w:sz w:val="20"/>
          <w:szCs w:val="20"/>
          <w:lang w:eastAsia="ru-RU"/>
        </w:rPr>
        <w:t>8) здійснення міжнародного співробітництва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08" w:name="n108"/>
      <w:bookmarkEnd w:id="108"/>
      <w:r w:rsidRPr="0072310F">
        <w:rPr>
          <w:rFonts w:ascii="Times New Roman" w:eastAsia="Times New Roman" w:hAnsi="Times New Roman" w:cs="Times New Roman"/>
          <w:sz w:val="20"/>
          <w:szCs w:val="20"/>
          <w:lang w:eastAsia="ru-RU"/>
        </w:rPr>
        <w:t>2. До повноважень центрального органу виконавчої влади, що реалізує державну політику у сфері запобігання та протидії домашньому насильству,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09" w:name="n109"/>
      <w:bookmarkEnd w:id="109"/>
      <w:r w:rsidRPr="0072310F">
        <w:rPr>
          <w:rFonts w:ascii="Times New Roman" w:eastAsia="Times New Roman" w:hAnsi="Times New Roman" w:cs="Times New Roman"/>
          <w:sz w:val="20"/>
          <w:szCs w:val="20"/>
          <w:lang w:eastAsia="ru-RU"/>
        </w:rPr>
        <w:t>1) реалізація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10" w:name="n110"/>
      <w:bookmarkEnd w:id="110"/>
      <w:r w:rsidRPr="0072310F">
        <w:rPr>
          <w:rFonts w:ascii="Times New Roman" w:eastAsia="Times New Roman" w:hAnsi="Times New Roman" w:cs="Times New Roman"/>
          <w:sz w:val="20"/>
          <w:szCs w:val="20"/>
          <w:lang w:eastAsia="ru-RU"/>
        </w:rPr>
        <w:t>2) забезпечення створення та функціонування Єдиного державного реєстру випадків домашнього насильства та насильства за ознакою статі, здійснення повноважень держателя цього реєстру;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11" w:name="n111"/>
      <w:bookmarkEnd w:id="111"/>
      <w:r w:rsidRPr="0072310F">
        <w:rPr>
          <w:rFonts w:ascii="Times New Roman" w:eastAsia="Times New Roman" w:hAnsi="Times New Roman" w:cs="Times New Roman"/>
          <w:sz w:val="20"/>
          <w:szCs w:val="20"/>
          <w:lang w:eastAsia="ru-RU"/>
        </w:rPr>
        <w:t>3) забезпечення функціонування служб підтримки постраждалих осіб та здійснення контролю за їх діяльністю;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12" w:name="n112"/>
      <w:bookmarkEnd w:id="112"/>
      <w:r w:rsidRPr="0072310F">
        <w:rPr>
          <w:rFonts w:ascii="Times New Roman" w:eastAsia="Times New Roman" w:hAnsi="Times New Roman" w:cs="Times New Roman"/>
          <w:sz w:val="20"/>
          <w:szCs w:val="20"/>
          <w:lang w:eastAsia="ru-RU"/>
        </w:rPr>
        <w:t>4) координація підготовки фахівців, які представляють суб’єктів,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13" w:name="n113"/>
      <w:bookmarkEnd w:id="113"/>
      <w:r w:rsidRPr="0072310F">
        <w:rPr>
          <w:rFonts w:ascii="Times New Roman" w:eastAsia="Times New Roman" w:hAnsi="Times New Roman" w:cs="Times New Roman"/>
          <w:sz w:val="20"/>
          <w:szCs w:val="20"/>
          <w:lang w:eastAsia="ru-RU"/>
        </w:rPr>
        <w:t>5) організація та проведення загальнонаціональних соціологічних, правових, психолого-педагогічних та інших досліджень щодо домашнього насильства, його причин і наслідків;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14" w:name="n114"/>
      <w:bookmarkEnd w:id="114"/>
      <w:r w:rsidRPr="0072310F">
        <w:rPr>
          <w:rFonts w:ascii="Times New Roman" w:eastAsia="Times New Roman" w:hAnsi="Times New Roman" w:cs="Times New Roman"/>
          <w:sz w:val="20"/>
          <w:szCs w:val="20"/>
          <w:lang w:eastAsia="ru-RU"/>
        </w:rPr>
        <w:t>6) збір, аналіз і поширення відповідно до законодавства інформації про домашнє насильство, удосконалення системи показників у формах державної статистичної звітності щодо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15" w:name="n115"/>
      <w:bookmarkEnd w:id="115"/>
      <w:r w:rsidRPr="0072310F">
        <w:rPr>
          <w:rFonts w:ascii="Times New Roman" w:eastAsia="Times New Roman" w:hAnsi="Times New Roman" w:cs="Times New Roman"/>
          <w:sz w:val="20"/>
          <w:szCs w:val="20"/>
          <w:lang w:eastAsia="ru-RU"/>
        </w:rPr>
        <w:t>7) забезпечення здійснення моніторингу ефективності законодавства про запобігання та протидію домашньому насильству, практики його застосування, заходів у сфері запобігання та протидії домашньому насильству, надання методичної та практичної допомоги суб’єктам,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16" w:name="n116"/>
      <w:bookmarkEnd w:id="116"/>
      <w:r w:rsidRPr="0072310F">
        <w:rPr>
          <w:rFonts w:ascii="Times New Roman" w:eastAsia="Times New Roman" w:hAnsi="Times New Roman" w:cs="Times New Roman"/>
          <w:sz w:val="20"/>
          <w:szCs w:val="20"/>
          <w:lang w:eastAsia="ru-RU"/>
        </w:rPr>
        <w:t>8) підготовка та оприлюднення щорічного звіту про стан реалізації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17" w:name="n117"/>
      <w:bookmarkEnd w:id="117"/>
      <w:r w:rsidRPr="0072310F">
        <w:rPr>
          <w:rFonts w:ascii="Times New Roman" w:eastAsia="Times New Roman" w:hAnsi="Times New Roman" w:cs="Times New Roman"/>
          <w:sz w:val="20"/>
          <w:szCs w:val="20"/>
          <w:lang w:eastAsia="ru-RU"/>
        </w:rPr>
        <w:t>9) ведення обліку даних про діяльність загальних та спеціалізованих служб підтримки постраждалих осіб на загальнодержавному рівні.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18" w:name="n118"/>
      <w:bookmarkEnd w:id="118"/>
      <w:r w:rsidRPr="0072310F">
        <w:rPr>
          <w:rFonts w:ascii="Times New Roman" w:eastAsia="Times New Roman" w:hAnsi="Times New Roman" w:cs="Times New Roman"/>
          <w:b/>
          <w:bCs/>
          <w:sz w:val="20"/>
          <w:szCs w:val="20"/>
          <w:lang w:eastAsia="ru-RU"/>
        </w:rPr>
        <w:t>Стаття 8. </w:t>
      </w:r>
      <w:r w:rsidRPr="0072310F">
        <w:rPr>
          <w:rFonts w:ascii="Times New Roman" w:eastAsia="Times New Roman" w:hAnsi="Times New Roman" w:cs="Times New Roman"/>
          <w:sz w:val="20"/>
          <w:szCs w:val="20"/>
          <w:lang w:eastAsia="ru-RU"/>
        </w:rPr>
        <w:t>Повноваження Ради міністрів Автономної Республіки Крим, місцевих державних адміністрацій та органів місцевого самоврядування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19" w:name="n119"/>
      <w:bookmarkEnd w:id="119"/>
      <w:r w:rsidRPr="0072310F">
        <w:rPr>
          <w:rFonts w:ascii="Times New Roman" w:eastAsia="Times New Roman" w:hAnsi="Times New Roman" w:cs="Times New Roman"/>
          <w:sz w:val="20"/>
          <w:szCs w:val="20"/>
          <w:lang w:eastAsia="ru-RU"/>
        </w:rPr>
        <w:t>1. До повноважень Ради міністрів Автономної Республіки Крим, обласних, Київської та Севастопольської міських державних адміністрацій у сфері запобігання та протидії домашньому насильству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20" w:name="n120"/>
      <w:bookmarkEnd w:id="120"/>
      <w:r w:rsidRPr="0072310F">
        <w:rPr>
          <w:rFonts w:ascii="Times New Roman" w:eastAsia="Times New Roman" w:hAnsi="Times New Roman" w:cs="Times New Roman"/>
          <w:sz w:val="20"/>
          <w:szCs w:val="20"/>
          <w:lang w:eastAsia="ru-RU"/>
        </w:rPr>
        <w:t>1) забезпечення реалізації державної політики у сфері запобігання та протидії домашньому насильству на регіональному рівні, зокрема шляхом здійснення постійного контролю за своєчасністю та належністю вжиття заходів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21" w:name="n121"/>
      <w:bookmarkEnd w:id="121"/>
      <w:r w:rsidRPr="0072310F">
        <w:rPr>
          <w:rFonts w:ascii="Times New Roman" w:eastAsia="Times New Roman" w:hAnsi="Times New Roman" w:cs="Times New Roman"/>
          <w:sz w:val="20"/>
          <w:szCs w:val="20"/>
          <w:lang w:eastAsia="ru-RU"/>
        </w:rPr>
        <w:t>2) забезпечення розроблення, затвердження та виконання регіональних програм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22" w:name="n122"/>
      <w:bookmarkEnd w:id="122"/>
      <w:r w:rsidRPr="0072310F">
        <w:rPr>
          <w:rFonts w:ascii="Times New Roman" w:eastAsia="Times New Roman" w:hAnsi="Times New Roman" w:cs="Times New Roman"/>
          <w:sz w:val="20"/>
          <w:szCs w:val="20"/>
          <w:lang w:eastAsia="ru-RU"/>
        </w:rPr>
        <w:t>3) забезпечення координації діяльності суб’єктів, що здійснюють заходи у сфері запобігання та протидії домашньому насильству, та їх взаємодії на регіональному рівні;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23" w:name="n123"/>
      <w:bookmarkEnd w:id="123"/>
      <w:r w:rsidRPr="0072310F">
        <w:rPr>
          <w:rFonts w:ascii="Times New Roman" w:eastAsia="Times New Roman" w:hAnsi="Times New Roman" w:cs="Times New Roman"/>
          <w:sz w:val="20"/>
          <w:szCs w:val="20"/>
          <w:lang w:eastAsia="ru-RU"/>
        </w:rPr>
        <w:t>4) облік даних про суб’єктів, що здійснюють заходи у сфері запобігання та протидії домашньому насильству на регіональному рівні;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24" w:name="n124"/>
      <w:bookmarkEnd w:id="124"/>
      <w:r w:rsidRPr="0072310F">
        <w:rPr>
          <w:rFonts w:ascii="Times New Roman" w:eastAsia="Times New Roman" w:hAnsi="Times New Roman" w:cs="Times New Roman"/>
          <w:sz w:val="20"/>
          <w:szCs w:val="20"/>
          <w:lang w:eastAsia="ru-RU"/>
        </w:rPr>
        <w:t>5) забезпечення підготовки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25" w:name="n125"/>
      <w:bookmarkEnd w:id="125"/>
      <w:r w:rsidRPr="0072310F">
        <w:rPr>
          <w:rFonts w:ascii="Times New Roman" w:eastAsia="Times New Roman" w:hAnsi="Times New Roman" w:cs="Times New Roman"/>
          <w:sz w:val="20"/>
          <w:szCs w:val="20"/>
          <w:lang w:eastAsia="ru-RU"/>
        </w:rPr>
        <w:t>6) забезпечення підготовки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26" w:name="n126"/>
      <w:bookmarkEnd w:id="126"/>
      <w:r w:rsidRPr="0072310F">
        <w:rPr>
          <w:rFonts w:ascii="Times New Roman" w:eastAsia="Times New Roman" w:hAnsi="Times New Roman" w:cs="Times New Roman"/>
          <w:sz w:val="20"/>
          <w:szCs w:val="20"/>
          <w:lang w:eastAsia="ru-RU"/>
        </w:rPr>
        <w:t>7) забезпечення здійснення інформаційно-просвітницької діяльності (у тому числі підготовка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27" w:name="n127"/>
      <w:bookmarkEnd w:id="127"/>
      <w:r w:rsidRPr="0072310F">
        <w:rPr>
          <w:rFonts w:ascii="Times New Roman" w:eastAsia="Times New Roman" w:hAnsi="Times New Roman" w:cs="Times New Roman"/>
          <w:sz w:val="20"/>
          <w:szCs w:val="20"/>
          <w:lang w:eastAsia="ru-RU"/>
        </w:rPr>
        <w:t>8) організація та/або проведення регіональних соціологічних, психолого-педагогічних та інших досліджень щодо форм, причин і наслідків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28" w:name="n128"/>
      <w:bookmarkEnd w:id="128"/>
      <w:r w:rsidRPr="0072310F">
        <w:rPr>
          <w:rFonts w:ascii="Times New Roman" w:eastAsia="Times New Roman" w:hAnsi="Times New Roman" w:cs="Times New Roman"/>
          <w:sz w:val="20"/>
          <w:szCs w:val="20"/>
          <w:lang w:eastAsia="ru-RU"/>
        </w:rPr>
        <w:t xml:space="preserve">9) 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 на регіональному рівні, надання їм методичної та практичної допомоги, з’ясування </w:t>
      </w:r>
      <w:r w:rsidRPr="0072310F">
        <w:rPr>
          <w:rFonts w:ascii="Times New Roman" w:eastAsia="Times New Roman" w:hAnsi="Times New Roman" w:cs="Times New Roman"/>
          <w:sz w:val="20"/>
          <w:szCs w:val="20"/>
          <w:lang w:eastAsia="ru-RU"/>
        </w:rPr>
        <w:lastRenderedPageBreak/>
        <w:t>проблемних питань у сфері запобігання та протидії домашньому насильству та вжиття вичерпних заходів для їх вирішення;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29" w:name="n129"/>
      <w:bookmarkEnd w:id="129"/>
      <w:r w:rsidRPr="0072310F">
        <w:rPr>
          <w:rFonts w:ascii="Times New Roman" w:eastAsia="Times New Roman" w:hAnsi="Times New Roman" w:cs="Times New Roman"/>
          <w:sz w:val="20"/>
          <w:szCs w:val="20"/>
          <w:lang w:eastAsia="ru-RU"/>
        </w:rPr>
        <w:t>10)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30" w:name="n130"/>
      <w:bookmarkEnd w:id="130"/>
      <w:r w:rsidRPr="0072310F">
        <w:rPr>
          <w:rFonts w:ascii="Times New Roman" w:eastAsia="Times New Roman" w:hAnsi="Times New Roman" w:cs="Times New Roman"/>
          <w:sz w:val="20"/>
          <w:szCs w:val="20"/>
          <w:lang w:eastAsia="ru-RU"/>
        </w:rPr>
        <w:t>2. До повноважень районних, районних у містах Києві і Севастополі державних адміністрацій та виконавчих органів сільських, селищних, міських, районних у містах (у разі їх створення) рад у сфері запобігання та протидії домашньому насильству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31" w:name="n131"/>
      <w:bookmarkEnd w:id="131"/>
      <w:r w:rsidRPr="0072310F">
        <w:rPr>
          <w:rFonts w:ascii="Times New Roman" w:eastAsia="Times New Roman" w:hAnsi="Times New Roman" w:cs="Times New Roman"/>
          <w:sz w:val="20"/>
          <w:szCs w:val="20"/>
          <w:lang w:eastAsia="ru-RU"/>
        </w:rPr>
        <w:t>1) забезпечення реалізації державної політики у сфері запобігання та протидії домашньому насильству на території відповідної адміністративно-територіальної одиниці;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32" w:name="n132"/>
      <w:bookmarkEnd w:id="132"/>
      <w:r w:rsidRPr="0072310F">
        <w:rPr>
          <w:rFonts w:ascii="Times New Roman" w:eastAsia="Times New Roman" w:hAnsi="Times New Roman" w:cs="Times New Roman"/>
          <w:sz w:val="20"/>
          <w:szCs w:val="20"/>
          <w:lang w:eastAsia="ru-RU"/>
        </w:rPr>
        <w:t>2) 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33" w:name="n133"/>
      <w:bookmarkEnd w:id="133"/>
      <w:r w:rsidRPr="0072310F">
        <w:rPr>
          <w:rFonts w:ascii="Times New Roman" w:eastAsia="Times New Roman" w:hAnsi="Times New Roman" w:cs="Times New Roman"/>
          <w:sz w:val="20"/>
          <w:szCs w:val="20"/>
          <w:lang w:eastAsia="ru-RU"/>
        </w:rPr>
        <w:t>3) визначення потреби у створенні спеціалізованих служб підтримки постраждалих осіб, забезпечення їх створення та функціонування, здійснення контролю за їхньою діяльністю;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34" w:name="n134"/>
      <w:bookmarkEnd w:id="134"/>
      <w:r w:rsidRPr="0072310F">
        <w:rPr>
          <w:rFonts w:ascii="Times New Roman" w:eastAsia="Times New Roman" w:hAnsi="Times New Roman" w:cs="Times New Roman"/>
          <w:sz w:val="20"/>
          <w:szCs w:val="20"/>
          <w:lang w:eastAsia="ru-RU"/>
        </w:rPr>
        <w:t>4) участь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35" w:name="n135"/>
      <w:bookmarkEnd w:id="135"/>
      <w:r w:rsidRPr="0072310F">
        <w:rPr>
          <w:rFonts w:ascii="Times New Roman" w:eastAsia="Times New Roman" w:hAnsi="Times New Roman" w:cs="Times New Roman"/>
          <w:sz w:val="20"/>
          <w:szCs w:val="20"/>
          <w:lang w:eastAsia="ru-RU"/>
        </w:rPr>
        <w:t>5) прийом і розгляд заяв та повідомлень про вчинення домашнього насильства, забезпечення застосування заходів для його припинення, надання допомоги постраждалим особам;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36" w:name="n136"/>
      <w:bookmarkEnd w:id="136"/>
      <w:r w:rsidRPr="0072310F">
        <w:rPr>
          <w:rFonts w:ascii="Times New Roman" w:eastAsia="Times New Roman" w:hAnsi="Times New Roman" w:cs="Times New Roman"/>
          <w:sz w:val="20"/>
          <w:szCs w:val="20"/>
          <w:lang w:eastAsia="ru-RU"/>
        </w:rPr>
        <w:t>6) забезпечення координації діяльності суб’єктів, що здійснюють заходи у сфері запобігання та протидії домашньому насильству, та їх взаємодії на території відповідної адміністративно-територіальної одиниці;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37" w:name="n137"/>
      <w:bookmarkEnd w:id="137"/>
      <w:r w:rsidRPr="0072310F">
        <w:rPr>
          <w:rFonts w:ascii="Times New Roman" w:eastAsia="Times New Roman" w:hAnsi="Times New Roman" w:cs="Times New Roman"/>
          <w:sz w:val="20"/>
          <w:szCs w:val="20"/>
          <w:lang w:eastAsia="ru-RU"/>
        </w:rPr>
        <w:t>7) інформування постраждалих осіб про права, заходи та соціальні послуги, якими вони можуть скористатися;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38" w:name="n138"/>
      <w:bookmarkEnd w:id="138"/>
      <w:r w:rsidRPr="0072310F">
        <w:rPr>
          <w:rFonts w:ascii="Times New Roman" w:eastAsia="Times New Roman" w:hAnsi="Times New Roman" w:cs="Times New Roman"/>
          <w:sz w:val="20"/>
          <w:szCs w:val="20"/>
          <w:lang w:eastAsia="ru-RU"/>
        </w:rPr>
        <w:t>8) збір, аналіз і поширення відповідно до законодавства інформації про домашнє насильство на території відповідної адміністративно-територіальної одиниці;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39" w:name="n139"/>
      <w:bookmarkEnd w:id="139"/>
      <w:r w:rsidRPr="0072310F">
        <w:rPr>
          <w:rFonts w:ascii="Times New Roman" w:eastAsia="Times New Roman" w:hAnsi="Times New Roman" w:cs="Times New Roman"/>
          <w:sz w:val="20"/>
          <w:szCs w:val="20"/>
          <w:lang w:eastAsia="ru-RU"/>
        </w:rPr>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40" w:name="n140"/>
      <w:bookmarkEnd w:id="140"/>
      <w:r w:rsidRPr="0072310F">
        <w:rPr>
          <w:rFonts w:ascii="Times New Roman" w:eastAsia="Times New Roman" w:hAnsi="Times New Roman" w:cs="Times New Roman"/>
          <w:sz w:val="20"/>
          <w:szCs w:val="20"/>
          <w:lang w:eastAsia="ru-RU"/>
        </w:rPr>
        <w:t>10) виконання повноважень органу опіки та піклування.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41" w:name="n141"/>
      <w:bookmarkEnd w:id="141"/>
      <w:r w:rsidRPr="0072310F">
        <w:rPr>
          <w:rFonts w:ascii="Times New Roman" w:eastAsia="Times New Roman" w:hAnsi="Times New Roman" w:cs="Times New Roman"/>
          <w:sz w:val="20"/>
          <w:szCs w:val="20"/>
          <w:lang w:eastAsia="ru-RU"/>
        </w:rPr>
        <w:t>3. Особливості здійснення районними державними адміністраціями та виконавчими органами сільських, селищних, міських (міст районного підпорядкування) рад повноважень, передбачених частиною другою цієї статті, визначаються Кабінетом Міністрів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42" w:name="n142"/>
      <w:bookmarkEnd w:id="142"/>
      <w:r w:rsidRPr="0072310F">
        <w:rPr>
          <w:rFonts w:ascii="Times New Roman" w:eastAsia="Times New Roman" w:hAnsi="Times New Roman" w:cs="Times New Roman"/>
          <w:sz w:val="20"/>
          <w:szCs w:val="20"/>
          <w:lang w:eastAsia="ru-RU"/>
        </w:rPr>
        <w:t>Особливості здійснення виконавчими органами районних у місті рад повноважень, передбачених частиною другою цієї статті, визначаються міською радою відповідного міста.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43" w:name="n143"/>
      <w:bookmarkEnd w:id="143"/>
      <w:r w:rsidRPr="0072310F">
        <w:rPr>
          <w:rFonts w:ascii="Times New Roman" w:eastAsia="Times New Roman" w:hAnsi="Times New Roman" w:cs="Times New Roman"/>
          <w:sz w:val="20"/>
          <w:szCs w:val="20"/>
          <w:lang w:eastAsia="ru-RU"/>
        </w:rPr>
        <w:t>4.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є структурні підрозділи з питань сім’ї.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44" w:name="n144"/>
      <w:bookmarkEnd w:id="144"/>
      <w:r w:rsidRPr="0072310F">
        <w:rPr>
          <w:rFonts w:ascii="Times New Roman" w:eastAsia="Times New Roman" w:hAnsi="Times New Roman" w:cs="Times New Roman"/>
          <w:sz w:val="20"/>
          <w:szCs w:val="20"/>
          <w:lang w:eastAsia="ru-RU"/>
        </w:rPr>
        <w:t>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є виконавчі органи з питань сім’ї.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45" w:name="n145"/>
      <w:bookmarkEnd w:id="145"/>
      <w:r w:rsidRPr="0072310F">
        <w:rPr>
          <w:rFonts w:ascii="Times New Roman" w:eastAsia="Times New Roman" w:hAnsi="Times New Roman" w:cs="Times New Roman"/>
          <w:b/>
          <w:bCs/>
          <w:sz w:val="20"/>
          <w:szCs w:val="20"/>
          <w:lang w:eastAsia="ru-RU"/>
        </w:rPr>
        <w:t>Стаття 9. </w:t>
      </w:r>
      <w:r w:rsidRPr="0072310F">
        <w:rPr>
          <w:rFonts w:ascii="Times New Roman" w:eastAsia="Times New Roman" w:hAnsi="Times New Roman" w:cs="Times New Roman"/>
          <w:sz w:val="20"/>
          <w:szCs w:val="20"/>
          <w:lang w:eastAsia="ru-RU"/>
        </w:rPr>
        <w:t>Повноваження органів опіки та піклування, служб у справах дітей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46" w:name="n146"/>
      <w:bookmarkEnd w:id="146"/>
      <w:r w:rsidRPr="0072310F">
        <w:rPr>
          <w:rFonts w:ascii="Times New Roman" w:eastAsia="Times New Roman" w:hAnsi="Times New Roman" w:cs="Times New Roman"/>
          <w:sz w:val="20"/>
          <w:szCs w:val="20"/>
          <w:lang w:eastAsia="ru-RU"/>
        </w:rPr>
        <w:t>1. До повноважень органів опіки та піклування у сфері запобігання та протидії домашньому насильству стосовно дитини та за участю дитини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47" w:name="n147"/>
      <w:bookmarkEnd w:id="147"/>
      <w:r w:rsidRPr="0072310F">
        <w:rPr>
          <w:rFonts w:ascii="Times New Roman" w:eastAsia="Times New Roman" w:hAnsi="Times New Roman" w:cs="Times New Roman"/>
          <w:sz w:val="20"/>
          <w:szCs w:val="20"/>
          <w:lang w:eastAsia="ru-RU"/>
        </w:rPr>
        <w:t>1) захист прав та інтересів постраждалої дитини, дитини-кривдника, у тому числі шляхом звернення до суду, представництва прав та інтересів дитини у суді при розгляді питань, пов’язаних із здійсненням актів домашнього насильства, зокрема про видачу обмежувального припису;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48" w:name="n148"/>
      <w:bookmarkEnd w:id="148"/>
      <w:r w:rsidRPr="0072310F">
        <w:rPr>
          <w:rFonts w:ascii="Times New Roman" w:eastAsia="Times New Roman" w:hAnsi="Times New Roman" w:cs="Times New Roman"/>
          <w:sz w:val="20"/>
          <w:szCs w:val="20"/>
          <w:lang w:eastAsia="ru-RU"/>
        </w:rPr>
        <w:t>2) безпосереднє надання допомоги та захисту постраждалим дітям, дітям-кривдникам, які мають статус дітей-сиріт та дітей, позбавлених батьківського піклування;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49" w:name="n149"/>
      <w:bookmarkEnd w:id="149"/>
      <w:r w:rsidRPr="0072310F">
        <w:rPr>
          <w:rFonts w:ascii="Times New Roman" w:eastAsia="Times New Roman" w:hAnsi="Times New Roman" w:cs="Times New Roman"/>
          <w:sz w:val="20"/>
          <w:szCs w:val="20"/>
          <w:lang w:eastAsia="ru-RU"/>
        </w:rPr>
        <w:t>3) розгляд у порядку, встановленому </w:t>
      </w:r>
      <w:hyperlink r:id="rId34" w:tgtFrame="_blank" w:history="1">
        <w:r w:rsidRPr="0072310F">
          <w:rPr>
            <w:rFonts w:ascii="Times New Roman" w:eastAsia="Times New Roman" w:hAnsi="Times New Roman" w:cs="Times New Roman"/>
            <w:sz w:val="20"/>
            <w:szCs w:val="20"/>
            <w:u w:val="single"/>
            <w:lang w:eastAsia="ru-RU"/>
          </w:rPr>
          <w:t>Сімейним кодексом України</w:t>
        </w:r>
      </w:hyperlink>
      <w:r w:rsidRPr="0072310F">
        <w:rPr>
          <w:rFonts w:ascii="Times New Roman" w:eastAsia="Times New Roman" w:hAnsi="Times New Roman" w:cs="Times New Roman"/>
          <w:sz w:val="20"/>
          <w:szCs w:val="20"/>
          <w:lang w:eastAsia="ru-RU"/>
        </w:rPr>
        <w:t>, питання про доцільність відібрання дитини або позбавлення батьківських прав стосовно дитини, якщо кривдниками дитини є батьки (усиновлювачі) або один із них;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50" w:name="n150"/>
      <w:bookmarkEnd w:id="150"/>
      <w:r w:rsidRPr="0072310F">
        <w:rPr>
          <w:rFonts w:ascii="Times New Roman" w:eastAsia="Times New Roman" w:hAnsi="Times New Roman" w:cs="Times New Roman"/>
          <w:sz w:val="20"/>
          <w:szCs w:val="20"/>
          <w:lang w:eastAsia="ru-RU"/>
        </w:rPr>
        <w:t>4) розгляд у порядку, встановленому законодавством, питань про доцільність відібрання дитини в опікуна (піклувальника), прийомних батьків, батьків-вихователів, про звільнення особи від обов’язків опікуна (піклувальника) дитини, розірвання договору про патронат над дитиною, скасування рішення про влаштування дитини до дитячого будинку сімейного типу або до прийомної сім’ї у разі здійснення домашнього насильства стосовно дитини або за участю дитини;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51" w:name="n151"/>
      <w:bookmarkEnd w:id="151"/>
      <w:r w:rsidRPr="0072310F">
        <w:rPr>
          <w:rFonts w:ascii="Times New Roman" w:eastAsia="Times New Roman" w:hAnsi="Times New Roman" w:cs="Times New Roman"/>
          <w:sz w:val="20"/>
          <w:szCs w:val="20"/>
          <w:lang w:eastAsia="ru-RU"/>
        </w:rPr>
        <w:t>5) надання згоди на отримання соціальних послуг постраждалою дитиною, дитиною-кривдником, якщо батьки, інші законні представники дитини є кривдниками або ухиляються від захисту прав та інтересів дитини;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52" w:name="n152"/>
      <w:bookmarkEnd w:id="152"/>
      <w:r w:rsidRPr="0072310F">
        <w:rPr>
          <w:rFonts w:ascii="Times New Roman" w:eastAsia="Times New Roman" w:hAnsi="Times New Roman" w:cs="Times New Roman"/>
          <w:sz w:val="20"/>
          <w:szCs w:val="20"/>
          <w:lang w:eastAsia="ru-RU"/>
        </w:rPr>
        <w:t>6) надання згоди на внесення персональних даних про дитину,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батьки, інші законні представники дитини є кривдниками або ухиляються від захисту прав та інтересів дитини;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53" w:name="n153"/>
      <w:bookmarkEnd w:id="153"/>
      <w:r w:rsidRPr="0072310F">
        <w:rPr>
          <w:rFonts w:ascii="Times New Roman" w:eastAsia="Times New Roman" w:hAnsi="Times New Roman" w:cs="Times New Roman"/>
          <w:sz w:val="20"/>
          <w:szCs w:val="20"/>
          <w:lang w:eastAsia="ru-RU"/>
        </w:rPr>
        <w:t>7) влаштування дитини в сім’ю патронатного вихователя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54" w:name="n154"/>
      <w:bookmarkEnd w:id="154"/>
      <w:r w:rsidRPr="0072310F">
        <w:rPr>
          <w:rFonts w:ascii="Times New Roman" w:eastAsia="Times New Roman" w:hAnsi="Times New Roman" w:cs="Times New Roman"/>
          <w:sz w:val="20"/>
          <w:szCs w:val="20"/>
          <w:lang w:eastAsia="ru-RU"/>
        </w:rPr>
        <w:t>2. До повноважень служб у справах дітей у сфері запобігання та протидії домашньому насильству стосовно дітей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55" w:name="n155"/>
      <w:bookmarkEnd w:id="155"/>
      <w:r w:rsidRPr="0072310F">
        <w:rPr>
          <w:rFonts w:ascii="Times New Roman" w:eastAsia="Times New Roman" w:hAnsi="Times New Roman" w:cs="Times New Roman"/>
          <w:sz w:val="20"/>
          <w:szCs w:val="20"/>
          <w:lang w:eastAsia="ru-RU"/>
        </w:rPr>
        <w:t>1) розроблення та виконання заходів із захисту прав та законних інтересів постраждалої дитини;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56" w:name="n156"/>
      <w:bookmarkEnd w:id="156"/>
      <w:r w:rsidRPr="0072310F">
        <w:rPr>
          <w:rFonts w:ascii="Times New Roman" w:eastAsia="Times New Roman" w:hAnsi="Times New Roman" w:cs="Times New Roman"/>
          <w:sz w:val="20"/>
          <w:szCs w:val="20"/>
          <w:lang w:eastAsia="ru-RU"/>
        </w:rPr>
        <w:lastRenderedPageBreak/>
        <w:t>2) розроблення та виконання заходів із захисту прав та законних інтересів дитини-кривдника;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57" w:name="n157"/>
      <w:bookmarkEnd w:id="157"/>
      <w:r w:rsidRPr="0072310F">
        <w:rPr>
          <w:rFonts w:ascii="Times New Roman" w:eastAsia="Times New Roman" w:hAnsi="Times New Roman" w:cs="Times New Roman"/>
          <w:sz w:val="20"/>
          <w:szCs w:val="20"/>
          <w:lang w:eastAsia="ru-RU"/>
        </w:rPr>
        <w:t>3) 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58" w:name="n158"/>
      <w:bookmarkEnd w:id="158"/>
      <w:r w:rsidRPr="0072310F">
        <w:rPr>
          <w:rFonts w:ascii="Times New Roman" w:eastAsia="Times New Roman" w:hAnsi="Times New Roman" w:cs="Times New Roman"/>
          <w:sz w:val="20"/>
          <w:szCs w:val="20"/>
          <w:lang w:eastAsia="ru-RU"/>
        </w:rPr>
        <w:t>4) інформування постраждалої дитини, її батьків, інших законних представників, якщо вони не є кривдниками дитини, про права, заходи та послуги, якими вони можуть скористатися;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59" w:name="n159"/>
      <w:bookmarkEnd w:id="159"/>
      <w:r w:rsidRPr="0072310F">
        <w:rPr>
          <w:rFonts w:ascii="Times New Roman" w:eastAsia="Times New Roman" w:hAnsi="Times New Roman" w:cs="Times New Roman"/>
          <w:sz w:val="20"/>
          <w:szCs w:val="20"/>
          <w:lang w:eastAsia="ru-RU"/>
        </w:rPr>
        <w:t>5) інформування дитини-кривдника, її батьків, інших законних представників про права дитини, заходи та послуги, якими вони можуть скористатися;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60" w:name="n160"/>
      <w:bookmarkEnd w:id="160"/>
      <w:r w:rsidRPr="0072310F">
        <w:rPr>
          <w:rFonts w:ascii="Times New Roman" w:eastAsia="Times New Roman" w:hAnsi="Times New Roman" w:cs="Times New Roman"/>
          <w:sz w:val="20"/>
          <w:szCs w:val="20"/>
          <w:lang w:eastAsia="ru-RU"/>
        </w:rPr>
        <w:t>6) влаштування дитини в центр соціально-психологічної реабілітації дітей, притулок для дітей служби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 а також здійснення контролю за умовами її перебування та надання допомоги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61" w:name="n161"/>
      <w:bookmarkEnd w:id="161"/>
      <w:r w:rsidRPr="0072310F">
        <w:rPr>
          <w:rFonts w:ascii="Times New Roman" w:eastAsia="Times New Roman" w:hAnsi="Times New Roman" w:cs="Times New Roman"/>
          <w:sz w:val="20"/>
          <w:szCs w:val="20"/>
          <w:lang w:eastAsia="ru-RU"/>
        </w:rPr>
        <w:t>7) проведення профілактичної роботи з батьками, іншими законними представниками дитини із запобігання домашньому насильству стосовно дітей та за участю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62" w:name="n162"/>
      <w:bookmarkEnd w:id="162"/>
      <w:r w:rsidRPr="0072310F">
        <w:rPr>
          <w:rFonts w:ascii="Times New Roman" w:eastAsia="Times New Roman" w:hAnsi="Times New Roman" w:cs="Times New Roman"/>
          <w:sz w:val="20"/>
          <w:szCs w:val="20"/>
          <w:lang w:eastAsia="ru-RU"/>
        </w:rPr>
        <w:t>8) порушення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під час виявлення фактів домашнього насильства, роботи з постраждалою дитиною, дитиною-кривдником;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63" w:name="n163"/>
      <w:bookmarkEnd w:id="163"/>
      <w:r w:rsidRPr="0072310F">
        <w:rPr>
          <w:rFonts w:ascii="Times New Roman" w:eastAsia="Times New Roman" w:hAnsi="Times New Roman" w:cs="Times New Roman"/>
          <w:sz w:val="20"/>
          <w:szCs w:val="20"/>
          <w:lang w:eastAsia="ru-RU"/>
        </w:rPr>
        <w:t>9) взаємодія з іншими суб’єктами, що здійснюють заходи у сфері запобігання та протидії домашньому насильству, відповідно до </w:t>
      </w:r>
      <w:hyperlink r:id="rId35" w:anchor="n235" w:history="1">
        <w:r w:rsidRPr="0072310F">
          <w:rPr>
            <w:rFonts w:ascii="Times New Roman" w:eastAsia="Times New Roman" w:hAnsi="Times New Roman" w:cs="Times New Roman"/>
            <w:sz w:val="20"/>
            <w:szCs w:val="20"/>
            <w:u w:val="single"/>
            <w:lang w:eastAsia="ru-RU"/>
          </w:rPr>
          <w:t>статті 15</w:t>
        </w:r>
      </w:hyperlink>
      <w:r w:rsidRPr="0072310F">
        <w:rPr>
          <w:rFonts w:ascii="Times New Roman" w:eastAsia="Times New Roman" w:hAnsi="Times New Roman" w:cs="Times New Roman"/>
          <w:sz w:val="20"/>
          <w:szCs w:val="20"/>
          <w:lang w:eastAsia="ru-RU"/>
        </w:rPr>
        <w:t> цього Закону;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64" w:name="n164"/>
      <w:bookmarkEnd w:id="164"/>
      <w:r w:rsidRPr="0072310F">
        <w:rPr>
          <w:rFonts w:ascii="Times New Roman" w:eastAsia="Times New Roman" w:hAnsi="Times New Roman" w:cs="Times New Roman"/>
          <w:sz w:val="20"/>
          <w:szCs w:val="20"/>
          <w:lang w:eastAsia="ru-RU"/>
        </w:rPr>
        <w:t>10) здійснення інших передбачених законодавством заходів у сфері запобігання та протидії домашньому насильству стосовно дітей чи за участю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65" w:name="n165"/>
      <w:bookmarkEnd w:id="165"/>
      <w:r w:rsidRPr="0072310F">
        <w:rPr>
          <w:rFonts w:ascii="Times New Roman" w:eastAsia="Times New Roman" w:hAnsi="Times New Roman" w:cs="Times New Roman"/>
          <w:sz w:val="20"/>
          <w:szCs w:val="20"/>
          <w:lang w:eastAsia="ru-RU"/>
        </w:rPr>
        <w:t>11)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66" w:name="n166"/>
      <w:bookmarkEnd w:id="166"/>
      <w:r w:rsidRPr="0072310F">
        <w:rPr>
          <w:rFonts w:ascii="Times New Roman" w:eastAsia="Times New Roman" w:hAnsi="Times New Roman" w:cs="Times New Roman"/>
          <w:sz w:val="20"/>
          <w:szCs w:val="20"/>
          <w:lang w:eastAsia="ru-RU"/>
        </w:rPr>
        <w:t>3. До повноважень органів опіки та піклування у сфері запобігання та протидії домашньому насильству стосовно недієздатних осіб та осіб, цивільна дієздатність яких обмежена,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67" w:name="n167"/>
      <w:bookmarkEnd w:id="167"/>
      <w:r w:rsidRPr="0072310F">
        <w:rPr>
          <w:rFonts w:ascii="Times New Roman" w:eastAsia="Times New Roman" w:hAnsi="Times New Roman" w:cs="Times New Roman"/>
          <w:sz w:val="20"/>
          <w:szCs w:val="20"/>
          <w:lang w:eastAsia="ru-RU"/>
        </w:rPr>
        <w:t>1) вирішення питання щодо отримання соціальних послуг постраждалою особою, яка є недієздатною особою, у разі якщо законного представника такій особі не призначено або законний представник є кривдником чи ухиляється від захисту прав та інтересів такої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68" w:name="n168"/>
      <w:bookmarkEnd w:id="168"/>
      <w:r w:rsidRPr="0072310F">
        <w:rPr>
          <w:rFonts w:ascii="Times New Roman" w:eastAsia="Times New Roman" w:hAnsi="Times New Roman" w:cs="Times New Roman"/>
          <w:sz w:val="20"/>
          <w:szCs w:val="20"/>
          <w:lang w:eastAsia="ru-RU"/>
        </w:rPr>
        <w:t>2) надання згоди на внесення персональних даних про недієздатну особу,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законний представник такої особи є кривдником або ухиляється від захисту прав та інтересів недієздатної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69" w:name="n169"/>
      <w:bookmarkEnd w:id="169"/>
      <w:r w:rsidRPr="0072310F">
        <w:rPr>
          <w:rFonts w:ascii="Times New Roman" w:eastAsia="Times New Roman" w:hAnsi="Times New Roman" w:cs="Times New Roman"/>
          <w:sz w:val="20"/>
          <w:szCs w:val="20"/>
          <w:lang w:eastAsia="ru-RU"/>
        </w:rPr>
        <w:t>3) влаштування постраждалої особи, яка є недієздатною особою, до закладу соціального захисту у разі, якщо у зв’язку із вчиненням домашнього насильства проживання такої особи в сім’ї чи з опікуном становить загрозу її життю та здоров’ю;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70" w:name="n170"/>
      <w:bookmarkEnd w:id="170"/>
      <w:r w:rsidRPr="0072310F">
        <w:rPr>
          <w:rFonts w:ascii="Times New Roman" w:eastAsia="Times New Roman" w:hAnsi="Times New Roman" w:cs="Times New Roman"/>
          <w:sz w:val="20"/>
          <w:szCs w:val="20"/>
          <w:lang w:eastAsia="ru-RU"/>
        </w:rPr>
        <w:t>4) вжиття заходів для надання недієздатній особі, яка є кривдником, психіатричної допомоги у примусовому порядку у разі, якщо у зв’язку із вчиненням домашнього насильства проживання такої особи в сім’ї чи з опікуном становить загрозу життю та здоров’ю членів сім’ї або опікуна;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71" w:name="n171"/>
      <w:bookmarkEnd w:id="171"/>
      <w:r w:rsidRPr="0072310F">
        <w:rPr>
          <w:rFonts w:ascii="Times New Roman" w:eastAsia="Times New Roman" w:hAnsi="Times New Roman" w:cs="Times New Roman"/>
          <w:sz w:val="20"/>
          <w:szCs w:val="20"/>
          <w:lang w:eastAsia="ru-RU"/>
        </w:rPr>
        <w:t>5) порушення перед судом питання про звільнення в установленому законодавством порядку від повноважень опікуна або піклувальника у разі вчинення ними домашнього насильства стосовно недієздатної особи або особи, цивільна дієздатність якої обмежена;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72" w:name="n172"/>
      <w:bookmarkEnd w:id="172"/>
      <w:r w:rsidRPr="0072310F">
        <w:rPr>
          <w:rFonts w:ascii="Times New Roman" w:eastAsia="Times New Roman" w:hAnsi="Times New Roman" w:cs="Times New Roman"/>
          <w:sz w:val="20"/>
          <w:szCs w:val="20"/>
          <w:lang w:eastAsia="ru-RU"/>
        </w:rPr>
        <w:t>6) захист прав та представлення інтересів постраждалої особи, яка є недієздатною особою, в органах державної влади, органах місцевого самоврядування чи в суді (у разі потреби);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73" w:name="n173"/>
      <w:bookmarkEnd w:id="173"/>
      <w:r w:rsidRPr="0072310F">
        <w:rPr>
          <w:rFonts w:ascii="Times New Roman" w:eastAsia="Times New Roman" w:hAnsi="Times New Roman" w:cs="Times New Roman"/>
          <w:sz w:val="20"/>
          <w:szCs w:val="20"/>
          <w:lang w:eastAsia="ru-RU"/>
        </w:rPr>
        <w:t>7) порушення перед органами виконавчої влади та органами місцевого 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 під час виявлення та роботи з постраждалими особами, які є недієздатними особами або особами, цивільна дієздатність яких обмежена;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74" w:name="n174"/>
      <w:bookmarkEnd w:id="174"/>
      <w:r w:rsidRPr="0072310F">
        <w:rPr>
          <w:rFonts w:ascii="Times New Roman" w:eastAsia="Times New Roman" w:hAnsi="Times New Roman" w:cs="Times New Roman"/>
          <w:sz w:val="20"/>
          <w:szCs w:val="20"/>
          <w:lang w:eastAsia="ru-RU"/>
        </w:rPr>
        <w:t>8) здійснення інших передбачених законодавством заходів у сфері запобігання та протидії домашньому насильству стосовно недієздатних осіб та осіб, цивільна дієздатність яких обмежена, чи за їх участю.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75" w:name="n175"/>
      <w:bookmarkEnd w:id="175"/>
      <w:r w:rsidRPr="0072310F">
        <w:rPr>
          <w:rFonts w:ascii="Times New Roman" w:eastAsia="Times New Roman" w:hAnsi="Times New Roman" w:cs="Times New Roman"/>
          <w:b/>
          <w:bCs/>
          <w:sz w:val="20"/>
          <w:szCs w:val="20"/>
          <w:lang w:eastAsia="ru-RU"/>
        </w:rPr>
        <w:t>Стаття 10. </w:t>
      </w:r>
      <w:r w:rsidRPr="0072310F">
        <w:rPr>
          <w:rFonts w:ascii="Times New Roman" w:eastAsia="Times New Roman" w:hAnsi="Times New Roman" w:cs="Times New Roman"/>
          <w:sz w:val="20"/>
          <w:szCs w:val="20"/>
          <w:lang w:eastAsia="ru-RU"/>
        </w:rPr>
        <w:t>Повноваження уповноважених підрозділів органів Національної поліції України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76" w:name="n176"/>
      <w:bookmarkEnd w:id="176"/>
      <w:r w:rsidRPr="0072310F">
        <w:rPr>
          <w:rFonts w:ascii="Times New Roman" w:eastAsia="Times New Roman" w:hAnsi="Times New Roman" w:cs="Times New Roman"/>
          <w:sz w:val="20"/>
          <w:szCs w:val="20"/>
          <w:lang w:eastAsia="ru-RU"/>
        </w:rPr>
        <w:t>1. До повноважень уповноважених підрозділів органів Національної поліції України у сфері запобігання та протидії домашньому насильству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77" w:name="n177"/>
      <w:bookmarkEnd w:id="177"/>
      <w:r w:rsidRPr="0072310F">
        <w:rPr>
          <w:rFonts w:ascii="Times New Roman" w:eastAsia="Times New Roman" w:hAnsi="Times New Roman" w:cs="Times New Roman"/>
          <w:sz w:val="20"/>
          <w:szCs w:val="20"/>
          <w:lang w:eastAsia="ru-RU"/>
        </w:rPr>
        <w:t>1) виявлення фактів домашнього насильства та своєчасне реагування на них;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78" w:name="n178"/>
      <w:bookmarkEnd w:id="178"/>
      <w:r w:rsidRPr="0072310F">
        <w:rPr>
          <w:rFonts w:ascii="Times New Roman" w:eastAsia="Times New Roman" w:hAnsi="Times New Roman" w:cs="Times New Roman"/>
          <w:sz w:val="20"/>
          <w:szCs w:val="20"/>
          <w:lang w:eastAsia="ru-RU"/>
        </w:rPr>
        <w:t>2) прийом і розгляд заяв та повідомлень про вчинення домашнього насильства, у тому числі розгляд повідомлень, що надійшли до кол-центру з питань запобігання та протидії домашньому насильству, насильству за ознакою статі та насильству стосовно дітей, вжиття заходів для його припинення та надання допомоги постраждалим особам з урахуванням результатів оцінки ризиків у </w:t>
      </w:r>
      <w:hyperlink r:id="rId36" w:anchor="n15" w:tgtFrame="_blank" w:history="1">
        <w:r w:rsidRPr="0072310F">
          <w:rPr>
            <w:rFonts w:ascii="Times New Roman" w:eastAsia="Times New Roman" w:hAnsi="Times New Roman" w:cs="Times New Roman"/>
            <w:sz w:val="20"/>
            <w:szCs w:val="20"/>
            <w:u w:val="single"/>
            <w:lang w:eastAsia="ru-RU"/>
          </w:rPr>
          <w:t>порядку</w:t>
        </w:r>
      </w:hyperlink>
      <w:r w:rsidRPr="0072310F">
        <w:rPr>
          <w:rFonts w:ascii="Times New Roman" w:eastAsia="Times New Roman" w:hAnsi="Times New Roman" w:cs="Times New Roman"/>
          <w:sz w:val="20"/>
          <w:szCs w:val="20"/>
          <w:lang w:eastAsia="ru-RU"/>
        </w:rPr>
        <w:t>, визначеному центральним органом виконавчої влади, що забезпечує формування державної політики у сфері запобігання та протидії домашньому насильству, спільно з Національною поліцією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79" w:name="n179"/>
      <w:bookmarkEnd w:id="179"/>
      <w:r w:rsidRPr="0072310F">
        <w:rPr>
          <w:rFonts w:ascii="Times New Roman" w:eastAsia="Times New Roman" w:hAnsi="Times New Roman" w:cs="Times New Roman"/>
          <w:sz w:val="20"/>
          <w:szCs w:val="20"/>
          <w:lang w:eastAsia="ru-RU"/>
        </w:rPr>
        <w:t>3) інформування постраждалих осіб про їхні права, заходи і соціальні послуги, якими вони можуть скористатися;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80" w:name="n180"/>
      <w:bookmarkEnd w:id="180"/>
      <w:r w:rsidRPr="0072310F">
        <w:rPr>
          <w:rFonts w:ascii="Times New Roman" w:eastAsia="Times New Roman" w:hAnsi="Times New Roman" w:cs="Times New Roman"/>
          <w:sz w:val="20"/>
          <w:szCs w:val="20"/>
          <w:lang w:eastAsia="ru-RU"/>
        </w:rPr>
        <w:t>4) винесення термінових заборонних приписів стосовно кривдників;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81" w:name="n181"/>
      <w:bookmarkEnd w:id="181"/>
      <w:r w:rsidRPr="0072310F">
        <w:rPr>
          <w:rFonts w:ascii="Times New Roman" w:eastAsia="Times New Roman" w:hAnsi="Times New Roman" w:cs="Times New Roman"/>
          <w:sz w:val="20"/>
          <w:szCs w:val="20"/>
          <w:lang w:eastAsia="ru-RU"/>
        </w:rPr>
        <w:t>5) взяття на профілактичний облік кривдників та проведення з ними профілактичної роботи в </w:t>
      </w:r>
      <w:hyperlink r:id="rId37" w:anchor="n14" w:tgtFrame="_blank" w:history="1">
        <w:r w:rsidRPr="0072310F">
          <w:rPr>
            <w:rFonts w:ascii="Times New Roman" w:eastAsia="Times New Roman" w:hAnsi="Times New Roman" w:cs="Times New Roman"/>
            <w:sz w:val="20"/>
            <w:szCs w:val="20"/>
            <w:u w:val="single"/>
            <w:lang w:eastAsia="ru-RU"/>
          </w:rPr>
          <w:t>порядку</w:t>
        </w:r>
      </w:hyperlink>
      <w:r w:rsidRPr="0072310F">
        <w:rPr>
          <w:rFonts w:ascii="Times New Roman" w:eastAsia="Times New Roman" w:hAnsi="Times New Roman" w:cs="Times New Roman"/>
          <w:sz w:val="20"/>
          <w:szCs w:val="20"/>
          <w:lang w:eastAsia="ru-RU"/>
        </w:rPr>
        <w:t>, визначеному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82" w:name="n182"/>
      <w:bookmarkEnd w:id="182"/>
      <w:r w:rsidRPr="0072310F">
        <w:rPr>
          <w:rFonts w:ascii="Times New Roman" w:eastAsia="Times New Roman" w:hAnsi="Times New Roman" w:cs="Times New Roman"/>
          <w:sz w:val="20"/>
          <w:szCs w:val="20"/>
          <w:lang w:eastAsia="ru-RU"/>
        </w:rPr>
        <w:lastRenderedPageBreak/>
        <w:t>6) здійснення контролю за виконанням кривдниками спеціальних заходів протидії домашньому насильству протягом строку їх дії;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83" w:name="n183"/>
      <w:bookmarkEnd w:id="183"/>
      <w:r w:rsidRPr="0072310F">
        <w:rPr>
          <w:rFonts w:ascii="Times New Roman" w:eastAsia="Times New Roman" w:hAnsi="Times New Roman" w:cs="Times New Roman"/>
          <w:sz w:val="20"/>
          <w:szCs w:val="20"/>
          <w:lang w:eastAsia="ru-RU"/>
        </w:rPr>
        <w:t>7) анулювання дозволів на право придбання, зберігання, носіння зброї та боєприпасів їх власникам у разі вчинення ними домашнього насильства, а також вилучення зброї та боєприпасів у порядку, визначеному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84" w:name="n184"/>
      <w:bookmarkEnd w:id="184"/>
      <w:r w:rsidRPr="0072310F">
        <w:rPr>
          <w:rFonts w:ascii="Times New Roman" w:eastAsia="Times New Roman" w:hAnsi="Times New Roman" w:cs="Times New Roman"/>
          <w:sz w:val="20"/>
          <w:szCs w:val="20"/>
          <w:lang w:eastAsia="ru-RU"/>
        </w:rPr>
        <w:t>8) взаємодія з іншими суб’єктами, що здійснюють заходи у сфері запобігання та протидії домашньому насильству, відповідно до </w:t>
      </w:r>
      <w:hyperlink r:id="rId38" w:anchor="n235" w:history="1">
        <w:r w:rsidRPr="0072310F">
          <w:rPr>
            <w:rFonts w:ascii="Times New Roman" w:eastAsia="Times New Roman" w:hAnsi="Times New Roman" w:cs="Times New Roman"/>
            <w:sz w:val="20"/>
            <w:szCs w:val="20"/>
            <w:u w:val="single"/>
            <w:lang w:eastAsia="ru-RU"/>
          </w:rPr>
          <w:t>статті 15</w:t>
        </w:r>
      </w:hyperlink>
      <w:r w:rsidRPr="0072310F">
        <w:rPr>
          <w:rFonts w:ascii="Times New Roman" w:eastAsia="Times New Roman" w:hAnsi="Times New Roman" w:cs="Times New Roman"/>
          <w:sz w:val="20"/>
          <w:szCs w:val="20"/>
          <w:lang w:eastAsia="ru-RU"/>
        </w:rPr>
        <w:t> цього Закону;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85" w:name="n185"/>
      <w:bookmarkEnd w:id="185"/>
      <w:r w:rsidRPr="0072310F">
        <w:rPr>
          <w:rFonts w:ascii="Times New Roman" w:eastAsia="Times New Roman" w:hAnsi="Times New Roman" w:cs="Times New Roman"/>
          <w:sz w:val="20"/>
          <w:szCs w:val="20"/>
          <w:lang w:eastAsia="ru-RU"/>
        </w:rPr>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86" w:name="n186"/>
      <w:bookmarkEnd w:id="186"/>
      <w:r w:rsidRPr="0072310F">
        <w:rPr>
          <w:rFonts w:ascii="Times New Roman" w:eastAsia="Times New Roman" w:hAnsi="Times New Roman" w:cs="Times New Roman"/>
          <w:sz w:val="20"/>
          <w:szCs w:val="20"/>
          <w:lang w:eastAsia="ru-RU"/>
        </w:rPr>
        <w:t>2. Уповноважені підрозділи органів Національної поліції України здійснюють повноваження у сфері запобігання та протидії домашньому насильству з урахуванням міжнародних стандартів реагування правоохоронних органів на випадки домашнього насильства та оцінки ризиків.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87" w:name="n187"/>
      <w:bookmarkEnd w:id="187"/>
      <w:r w:rsidRPr="0072310F">
        <w:rPr>
          <w:rFonts w:ascii="Times New Roman" w:eastAsia="Times New Roman" w:hAnsi="Times New Roman" w:cs="Times New Roman"/>
          <w:sz w:val="20"/>
          <w:szCs w:val="20"/>
          <w:lang w:eastAsia="ru-RU"/>
        </w:rPr>
        <w:t>Поліцейські можуть проникати до житла особи без вмотивованого рішення суду в невідкладних випадках, пов’язаних із припиненням вчинюваного акту домашнього насильства, у разі безпосередньої небезпеки для життя чи здоров’я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88" w:name="n188"/>
      <w:bookmarkEnd w:id="188"/>
      <w:r w:rsidRPr="0072310F">
        <w:rPr>
          <w:rFonts w:ascii="Times New Roman" w:eastAsia="Times New Roman" w:hAnsi="Times New Roman" w:cs="Times New Roman"/>
          <w:b/>
          <w:bCs/>
          <w:sz w:val="20"/>
          <w:szCs w:val="20"/>
          <w:lang w:eastAsia="ru-RU"/>
        </w:rPr>
        <w:t>Стаття 11. </w:t>
      </w:r>
      <w:r w:rsidRPr="0072310F">
        <w:rPr>
          <w:rFonts w:ascii="Times New Roman" w:eastAsia="Times New Roman" w:hAnsi="Times New Roman" w:cs="Times New Roman"/>
          <w:sz w:val="20"/>
          <w:szCs w:val="20"/>
          <w:lang w:eastAsia="ru-RU"/>
        </w:rPr>
        <w:t>Повноваження органів управління освітою, навчальних закладів та установ системи освіти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89" w:name="n189"/>
      <w:bookmarkEnd w:id="189"/>
      <w:r w:rsidRPr="0072310F">
        <w:rPr>
          <w:rFonts w:ascii="Times New Roman" w:eastAsia="Times New Roman" w:hAnsi="Times New Roman" w:cs="Times New Roman"/>
          <w:sz w:val="20"/>
          <w:szCs w:val="20"/>
          <w:lang w:eastAsia="ru-RU"/>
        </w:rPr>
        <w:t>1. До повноважень органів управління освітою у сфері запобігання та протидії домашньому насильству відповідно до компетенції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90" w:name="n190"/>
      <w:bookmarkEnd w:id="190"/>
      <w:r w:rsidRPr="0072310F">
        <w:rPr>
          <w:rFonts w:ascii="Times New Roman" w:eastAsia="Times New Roman" w:hAnsi="Times New Roman" w:cs="Times New Roman"/>
          <w:sz w:val="20"/>
          <w:szCs w:val="20"/>
          <w:lang w:eastAsia="ru-RU"/>
        </w:rPr>
        <w:t>1) забезпечення підготовки фахівців відповідної кваліфікації та галузі знань з метою належного виконання ними функцій із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91" w:name="n191"/>
      <w:bookmarkEnd w:id="191"/>
      <w:r w:rsidRPr="0072310F">
        <w:rPr>
          <w:rFonts w:ascii="Times New Roman" w:eastAsia="Times New Roman" w:hAnsi="Times New Roman" w:cs="Times New Roman"/>
          <w:sz w:val="20"/>
          <w:szCs w:val="20"/>
          <w:lang w:eastAsia="ru-RU"/>
        </w:rPr>
        <w:t>2) забезпечення впровадження в навчально-виховний процес на всіх освітніх рівнях, у тому числі включення до навчальних програм і планів, питань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92" w:name="n192"/>
      <w:bookmarkEnd w:id="192"/>
      <w:r w:rsidRPr="0072310F">
        <w:rPr>
          <w:rFonts w:ascii="Times New Roman" w:eastAsia="Times New Roman" w:hAnsi="Times New Roman" w:cs="Times New Roman"/>
          <w:sz w:val="20"/>
          <w:szCs w:val="20"/>
          <w:lang w:eastAsia="ru-RU"/>
        </w:rPr>
        <w:t>3) забезпечення включення до освітньо-професійних програм під час встановлення державних стандартів освіти питань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93" w:name="n193"/>
      <w:bookmarkEnd w:id="193"/>
      <w:r w:rsidRPr="0072310F">
        <w:rPr>
          <w:rFonts w:ascii="Times New Roman" w:eastAsia="Times New Roman" w:hAnsi="Times New Roman" w:cs="Times New Roman"/>
          <w:sz w:val="20"/>
          <w:szCs w:val="20"/>
          <w:lang w:eastAsia="ru-RU"/>
        </w:rPr>
        <w:t>4) участь у підготовці (перепідготовці, підвищенні кваліфікації) фахівців, які представляють суб’єктів,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94" w:name="n194"/>
      <w:bookmarkEnd w:id="194"/>
      <w:r w:rsidRPr="0072310F">
        <w:rPr>
          <w:rFonts w:ascii="Times New Roman" w:eastAsia="Times New Roman" w:hAnsi="Times New Roman" w:cs="Times New Roman"/>
          <w:sz w:val="20"/>
          <w:szCs w:val="20"/>
          <w:lang w:eastAsia="ru-RU"/>
        </w:rPr>
        <w:t>5) забезпечення включення до навчальних та виховних програм питань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95" w:name="n195"/>
      <w:bookmarkEnd w:id="195"/>
      <w:r w:rsidRPr="0072310F">
        <w:rPr>
          <w:rFonts w:ascii="Times New Roman" w:eastAsia="Times New Roman" w:hAnsi="Times New Roman" w:cs="Times New Roman"/>
          <w:sz w:val="20"/>
          <w:szCs w:val="20"/>
          <w:lang w:eastAsia="ru-RU"/>
        </w:rPr>
        <w:t>6) методичне забезпечення навчальних закладів з питань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96" w:name="n196"/>
      <w:bookmarkEnd w:id="196"/>
      <w:r w:rsidRPr="0072310F">
        <w:rPr>
          <w:rFonts w:ascii="Times New Roman" w:eastAsia="Times New Roman" w:hAnsi="Times New Roman" w:cs="Times New Roman"/>
          <w:sz w:val="20"/>
          <w:szCs w:val="20"/>
          <w:lang w:eastAsia="ru-RU"/>
        </w:rPr>
        <w:t>7)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97" w:name="n197"/>
      <w:bookmarkEnd w:id="197"/>
      <w:r w:rsidRPr="0072310F">
        <w:rPr>
          <w:rFonts w:ascii="Times New Roman" w:eastAsia="Times New Roman" w:hAnsi="Times New Roman" w:cs="Times New Roman"/>
          <w:sz w:val="20"/>
          <w:szCs w:val="20"/>
          <w:lang w:eastAsia="ru-RU"/>
        </w:rPr>
        <w:t>2. Навчальні заклади та установи системи освіти під час здійснення заходів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98" w:name="n198"/>
      <w:bookmarkEnd w:id="198"/>
      <w:r w:rsidRPr="0072310F">
        <w:rPr>
          <w:rFonts w:ascii="Times New Roman" w:eastAsia="Times New Roman" w:hAnsi="Times New Roman" w:cs="Times New Roman"/>
          <w:sz w:val="20"/>
          <w:szCs w:val="20"/>
          <w:lang w:eastAsia="ru-RU"/>
        </w:rPr>
        <w:t>1) проводять з учасниками навчально-виховного процесу виховну роботу із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199" w:name="n199"/>
      <w:bookmarkEnd w:id="199"/>
      <w:r w:rsidRPr="0072310F">
        <w:rPr>
          <w:rFonts w:ascii="Times New Roman" w:eastAsia="Times New Roman" w:hAnsi="Times New Roman" w:cs="Times New Roman"/>
          <w:sz w:val="20"/>
          <w:szCs w:val="20"/>
          <w:lang w:eastAsia="ru-RU"/>
        </w:rPr>
        <w:t>2) повідомляють не пізніше однієї доби службу у справах дітей, уповноважені підрозділи органів Національної поліції України у разі виявлення фактів домашнього насильства стосовно дітей або отримання відповідних заяв чи повідомлень;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00" w:name="n200"/>
      <w:bookmarkEnd w:id="200"/>
      <w:r w:rsidRPr="0072310F">
        <w:rPr>
          <w:rFonts w:ascii="Times New Roman" w:eastAsia="Times New Roman" w:hAnsi="Times New Roman" w:cs="Times New Roman"/>
          <w:sz w:val="20"/>
          <w:szCs w:val="20"/>
          <w:lang w:eastAsia="ru-RU"/>
        </w:rPr>
        <w:t>3) проводять інформаційно-просвітницькі заходи з учасниками навчально-виховного процесу з питань запобігання та протидії домашньому насильству, у тому числі стосовно дітей та за участю дітей, приділяючи особливу увагу формуванню небайдужого ставлення учнів до постраждалих дітей, усвідомлення необхідності невідкладного інформування вчителів про випадки домашнього насильства, що стали їм відомі, повідомлення про такі випадки до кол-центру з питань запобігання та протидії домашньому насильству, насильству за ознакою статі та насильству стосовно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01" w:name="n201"/>
      <w:bookmarkEnd w:id="201"/>
      <w:r w:rsidRPr="0072310F">
        <w:rPr>
          <w:rFonts w:ascii="Times New Roman" w:eastAsia="Times New Roman" w:hAnsi="Times New Roman" w:cs="Times New Roman"/>
          <w:sz w:val="20"/>
          <w:szCs w:val="20"/>
          <w:lang w:eastAsia="ru-RU"/>
        </w:rPr>
        <w:t>4) організовують роботу практичного психолога та/або соціального педагога з постраждалими дітьми;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02" w:name="n202"/>
      <w:bookmarkEnd w:id="202"/>
      <w:r w:rsidRPr="0072310F">
        <w:rPr>
          <w:rFonts w:ascii="Times New Roman" w:eastAsia="Times New Roman" w:hAnsi="Times New Roman" w:cs="Times New Roman"/>
          <w:sz w:val="20"/>
          <w:szCs w:val="20"/>
          <w:lang w:eastAsia="ru-RU"/>
        </w:rPr>
        <w:t>5) взаємодіють з іншими суб’єктами, що здійснюють заходи у сфері запобігання та протидії домашньому насильству, відповідно до </w:t>
      </w:r>
      <w:hyperlink r:id="rId39" w:anchor="n235" w:history="1">
        <w:r w:rsidRPr="0072310F">
          <w:rPr>
            <w:rFonts w:ascii="Times New Roman" w:eastAsia="Times New Roman" w:hAnsi="Times New Roman" w:cs="Times New Roman"/>
            <w:sz w:val="20"/>
            <w:szCs w:val="20"/>
            <w:u w:val="single"/>
            <w:lang w:eastAsia="ru-RU"/>
          </w:rPr>
          <w:t>статті 15</w:t>
        </w:r>
      </w:hyperlink>
      <w:r w:rsidRPr="0072310F">
        <w:rPr>
          <w:rFonts w:ascii="Times New Roman" w:eastAsia="Times New Roman" w:hAnsi="Times New Roman" w:cs="Times New Roman"/>
          <w:sz w:val="20"/>
          <w:szCs w:val="20"/>
          <w:lang w:eastAsia="ru-RU"/>
        </w:rPr>
        <w:t> цього Закону;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03" w:name="n203"/>
      <w:bookmarkEnd w:id="203"/>
      <w:r w:rsidRPr="0072310F">
        <w:rPr>
          <w:rFonts w:ascii="Times New Roman" w:eastAsia="Times New Roman" w:hAnsi="Times New Roman" w:cs="Times New Roman"/>
          <w:sz w:val="20"/>
          <w:szCs w:val="20"/>
          <w:lang w:eastAsia="ru-RU"/>
        </w:rPr>
        <w:t>6)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04" w:name="n204"/>
      <w:bookmarkEnd w:id="204"/>
      <w:r w:rsidRPr="0072310F">
        <w:rPr>
          <w:rFonts w:ascii="Times New Roman" w:eastAsia="Times New Roman" w:hAnsi="Times New Roman" w:cs="Times New Roman"/>
          <w:b/>
          <w:bCs/>
          <w:sz w:val="20"/>
          <w:szCs w:val="20"/>
          <w:lang w:eastAsia="ru-RU"/>
        </w:rPr>
        <w:t>Стаття 12. </w:t>
      </w:r>
      <w:r w:rsidRPr="0072310F">
        <w:rPr>
          <w:rFonts w:ascii="Times New Roman" w:eastAsia="Times New Roman" w:hAnsi="Times New Roman" w:cs="Times New Roman"/>
          <w:sz w:val="20"/>
          <w:szCs w:val="20"/>
          <w:lang w:eastAsia="ru-RU"/>
        </w:rPr>
        <w:t>Повноваження органів, установ і закладів охорони здоров’я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05" w:name="n205"/>
      <w:bookmarkEnd w:id="205"/>
      <w:r w:rsidRPr="0072310F">
        <w:rPr>
          <w:rFonts w:ascii="Times New Roman" w:eastAsia="Times New Roman" w:hAnsi="Times New Roman" w:cs="Times New Roman"/>
          <w:sz w:val="20"/>
          <w:szCs w:val="20"/>
          <w:lang w:eastAsia="ru-RU"/>
        </w:rPr>
        <w:t>1. До повноважень органів охорони здоров’я у сфері запобігання та протидії домашньому насильству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06" w:name="n206"/>
      <w:bookmarkEnd w:id="206"/>
      <w:r w:rsidRPr="0072310F">
        <w:rPr>
          <w:rFonts w:ascii="Times New Roman" w:eastAsia="Times New Roman" w:hAnsi="Times New Roman" w:cs="Times New Roman"/>
          <w:sz w:val="20"/>
          <w:szCs w:val="20"/>
          <w:lang w:eastAsia="ru-RU"/>
        </w:rPr>
        <w:t>1) розроблення та затвердження стандарту надання медичної допомоги постраждалим особам або особам, які ймовірно постраждали від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07" w:name="n207"/>
      <w:bookmarkEnd w:id="207"/>
      <w:r w:rsidRPr="0072310F">
        <w:rPr>
          <w:rFonts w:ascii="Times New Roman" w:eastAsia="Times New Roman" w:hAnsi="Times New Roman" w:cs="Times New Roman"/>
          <w:sz w:val="20"/>
          <w:szCs w:val="20"/>
          <w:lang w:eastAsia="ru-RU"/>
        </w:rPr>
        <w:t>2) затвердження </w:t>
      </w:r>
      <w:hyperlink r:id="rId40" w:anchor="n16" w:tgtFrame="_blank" w:history="1">
        <w:r w:rsidRPr="0072310F">
          <w:rPr>
            <w:rFonts w:ascii="Times New Roman" w:eastAsia="Times New Roman" w:hAnsi="Times New Roman" w:cs="Times New Roman"/>
            <w:sz w:val="20"/>
            <w:szCs w:val="20"/>
            <w:u w:val="single"/>
            <w:lang w:eastAsia="ru-RU"/>
          </w:rPr>
          <w:t>порядку проведення та документування результатів медичного обстеження постраждалих осіб</w:t>
        </w:r>
      </w:hyperlink>
      <w:r w:rsidRPr="0072310F">
        <w:rPr>
          <w:rFonts w:ascii="Times New Roman" w:eastAsia="Times New Roman" w:hAnsi="Times New Roman" w:cs="Times New Roman"/>
          <w:sz w:val="20"/>
          <w:szCs w:val="20"/>
          <w:lang w:eastAsia="ru-RU"/>
        </w:rPr>
        <w:t>;</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08" w:name="n208"/>
      <w:bookmarkEnd w:id="208"/>
      <w:r w:rsidRPr="0072310F">
        <w:rPr>
          <w:rFonts w:ascii="Times New Roman" w:eastAsia="Times New Roman" w:hAnsi="Times New Roman" w:cs="Times New Roman"/>
          <w:sz w:val="20"/>
          <w:szCs w:val="20"/>
          <w:lang w:eastAsia="ru-RU"/>
        </w:rPr>
        <w:t>3) методичне забезпечення установ і закладів охорони здоров’я з питань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09" w:name="n209"/>
      <w:bookmarkEnd w:id="209"/>
      <w:r w:rsidRPr="0072310F">
        <w:rPr>
          <w:rFonts w:ascii="Times New Roman" w:eastAsia="Times New Roman" w:hAnsi="Times New Roman" w:cs="Times New Roman"/>
          <w:sz w:val="20"/>
          <w:szCs w:val="20"/>
          <w:lang w:eastAsia="ru-RU"/>
        </w:rPr>
        <w:t>4)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10" w:name="n210"/>
      <w:bookmarkEnd w:id="210"/>
      <w:r w:rsidRPr="0072310F">
        <w:rPr>
          <w:rFonts w:ascii="Times New Roman" w:eastAsia="Times New Roman" w:hAnsi="Times New Roman" w:cs="Times New Roman"/>
          <w:sz w:val="20"/>
          <w:szCs w:val="20"/>
          <w:lang w:eastAsia="ru-RU"/>
        </w:rPr>
        <w:lastRenderedPageBreak/>
        <w:t>2. Установи і заклади охорони здоров’я під час здійснення заходів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11" w:name="n211"/>
      <w:bookmarkEnd w:id="211"/>
      <w:r w:rsidRPr="0072310F">
        <w:rPr>
          <w:rFonts w:ascii="Times New Roman" w:eastAsia="Times New Roman" w:hAnsi="Times New Roman" w:cs="Times New Roman"/>
          <w:sz w:val="20"/>
          <w:szCs w:val="20"/>
          <w:lang w:eastAsia="ru-RU"/>
        </w:rPr>
        <w:t>1) повідомляють уповноваженим підрозділам органів Національної поліції України про виявлення ушкоджень, що могли виникнути внаслідок вчинення домашнього насильства, а в разі виявлення ушкоджень у дитини - також службу у справах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12" w:name="n212"/>
      <w:bookmarkEnd w:id="212"/>
      <w:r w:rsidRPr="0072310F">
        <w:rPr>
          <w:rFonts w:ascii="Times New Roman" w:eastAsia="Times New Roman" w:hAnsi="Times New Roman" w:cs="Times New Roman"/>
          <w:sz w:val="20"/>
          <w:szCs w:val="20"/>
          <w:lang w:eastAsia="ru-RU"/>
        </w:rPr>
        <w:t>2) у разі виявлення тілесних ушкоджень забезпечують в установленому порядку проведення медичного обстеження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13" w:name="n213"/>
      <w:bookmarkEnd w:id="213"/>
      <w:r w:rsidRPr="0072310F">
        <w:rPr>
          <w:rFonts w:ascii="Times New Roman" w:eastAsia="Times New Roman" w:hAnsi="Times New Roman" w:cs="Times New Roman"/>
          <w:sz w:val="20"/>
          <w:szCs w:val="20"/>
          <w:lang w:eastAsia="ru-RU"/>
        </w:rPr>
        <w:t>3) у разі виявлення ушкоджень сексуального характеру направляють постраждалих осіб на тестування на ВІЛ-інфекцію;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14" w:name="n214"/>
      <w:bookmarkEnd w:id="214"/>
      <w:r w:rsidRPr="0072310F">
        <w:rPr>
          <w:rFonts w:ascii="Times New Roman" w:eastAsia="Times New Roman" w:hAnsi="Times New Roman" w:cs="Times New Roman"/>
          <w:sz w:val="20"/>
          <w:szCs w:val="20"/>
          <w:lang w:eastAsia="ru-RU"/>
        </w:rPr>
        <w:t>4) надають медичну допомогу постраждалим особам з урахуванням індивідуальних потреб;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15" w:name="n215"/>
      <w:bookmarkEnd w:id="215"/>
      <w:r w:rsidRPr="0072310F">
        <w:rPr>
          <w:rFonts w:ascii="Times New Roman" w:eastAsia="Times New Roman" w:hAnsi="Times New Roman" w:cs="Times New Roman"/>
          <w:sz w:val="20"/>
          <w:szCs w:val="20"/>
          <w:lang w:eastAsia="ru-RU"/>
        </w:rPr>
        <w:t>5) інформують постраждалих осіб про заходи та соціальні послуги, якими вони можуть скористатися;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16" w:name="n216"/>
      <w:bookmarkEnd w:id="216"/>
      <w:r w:rsidRPr="0072310F">
        <w:rPr>
          <w:rFonts w:ascii="Times New Roman" w:eastAsia="Times New Roman" w:hAnsi="Times New Roman" w:cs="Times New Roman"/>
          <w:sz w:val="20"/>
          <w:szCs w:val="20"/>
          <w:lang w:eastAsia="ru-RU"/>
        </w:rPr>
        <w:t>6) взаємодіють з іншими суб’єктами, що здійснюють заходи у сфері запобігання та протидії домашньому насильству, відповідно до </w:t>
      </w:r>
      <w:hyperlink r:id="rId41" w:anchor="n235" w:history="1">
        <w:r w:rsidRPr="0072310F">
          <w:rPr>
            <w:rFonts w:ascii="Times New Roman" w:eastAsia="Times New Roman" w:hAnsi="Times New Roman" w:cs="Times New Roman"/>
            <w:sz w:val="20"/>
            <w:szCs w:val="20"/>
            <w:u w:val="single"/>
            <w:lang w:eastAsia="ru-RU"/>
          </w:rPr>
          <w:t>статті 15</w:t>
        </w:r>
      </w:hyperlink>
      <w:r w:rsidRPr="0072310F">
        <w:rPr>
          <w:rFonts w:ascii="Times New Roman" w:eastAsia="Times New Roman" w:hAnsi="Times New Roman" w:cs="Times New Roman"/>
          <w:sz w:val="20"/>
          <w:szCs w:val="20"/>
          <w:lang w:eastAsia="ru-RU"/>
        </w:rPr>
        <w:t> цього Закону;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17" w:name="n217"/>
      <w:bookmarkEnd w:id="217"/>
      <w:r w:rsidRPr="0072310F">
        <w:rPr>
          <w:rFonts w:ascii="Times New Roman" w:eastAsia="Times New Roman" w:hAnsi="Times New Roman" w:cs="Times New Roman"/>
          <w:sz w:val="20"/>
          <w:szCs w:val="20"/>
          <w:lang w:eastAsia="ru-RU"/>
        </w:rPr>
        <w:t>7)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18" w:name="n218"/>
      <w:bookmarkEnd w:id="218"/>
      <w:r w:rsidRPr="0072310F">
        <w:rPr>
          <w:rFonts w:ascii="Times New Roman" w:eastAsia="Times New Roman" w:hAnsi="Times New Roman" w:cs="Times New Roman"/>
          <w:b/>
          <w:bCs/>
          <w:sz w:val="20"/>
          <w:szCs w:val="20"/>
          <w:lang w:eastAsia="ru-RU"/>
        </w:rPr>
        <w:t>Стаття 13. </w:t>
      </w:r>
      <w:r w:rsidRPr="0072310F">
        <w:rPr>
          <w:rFonts w:ascii="Times New Roman" w:eastAsia="Times New Roman" w:hAnsi="Times New Roman" w:cs="Times New Roman"/>
          <w:sz w:val="20"/>
          <w:szCs w:val="20"/>
          <w:lang w:eastAsia="ru-RU"/>
        </w:rPr>
        <w:t>Повноваження центрів з надання безоплатної вторинної правової допомоги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19" w:name="n219"/>
      <w:bookmarkEnd w:id="219"/>
      <w:r w:rsidRPr="0072310F">
        <w:rPr>
          <w:rFonts w:ascii="Times New Roman" w:eastAsia="Times New Roman" w:hAnsi="Times New Roman" w:cs="Times New Roman"/>
          <w:sz w:val="20"/>
          <w:szCs w:val="20"/>
          <w:lang w:eastAsia="ru-RU"/>
        </w:rPr>
        <w:t>1. До повноважень центрів з надання безоплатної вторинної правової допомоги у сфері запобігання та протидії домашньому насильству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20" w:name="n220"/>
      <w:bookmarkEnd w:id="220"/>
      <w:r w:rsidRPr="0072310F">
        <w:rPr>
          <w:rFonts w:ascii="Times New Roman" w:eastAsia="Times New Roman" w:hAnsi="Times New Roman" w:cs="Times New Roman"/>
          <w:sz w:val="20"/>
          <w:szCs w:val="20"/>
          <w:lang w:eastAsia="ru-RU"/>
        </w:rPr>
        <w:t>1) забезпечення надання безоплатної правової допомоги постраждалим особам у порядку, встановленому </w:t>
      </w:r>
      <w:hyperlink r:id="rId42"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безоплатну правову допомогу", у тому числі на базі загальних та спеціальних служб підтримки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21" w:name="n221"/>
      <w:bookmarkEnd w:id="221"/>
      <w:r w:rsidRPr="0072310F">
        <w:rPr>
          <w:rFonts w:ascii="Times New Roman" w:eastAsia="Times New Roman" w:hAnsi="Times New Roman" w:cs="Times New Roman"/>
          <w:sz w:val="20"/>
          <w:szCs w:val="20"/>
          <w:lang w:eastAsia="ru-RU"/>
        </w:rPr>
        <w:t>2) взаємодія з іншими суб’єктами, що здійснюють заходи у сфері запобігання та протидії домашньому насильству, відповідно до </w:t>
      </w:r>
      <w:hyperlink r:id="rId43" w:anchor="n235" w:history="1">
        <w:r w:rsidRPr="0072310F">
          <w:rPr>
            <w:rFonts w:ascii="Times New Roman" w:eastAsia="Times New Roman" w:hAnsi="Times New Roman" w:cs="Times New Roman"/>
            <w:sz w:val="20"/>
            <w:szCs w:val="20"/>
            <w:u w:val="single"/>
            <w:lang w:eastAsia="ru-RU"/>
          </w:rPr>
          <w:t>статті 15</w:t>
        </w:r>
      </w:hyperlink>
      <w:r w:rsidRPr="0072310F">
        <w:rPr>
          <w:rFonts w:ascii="Times New Roman" w:eastAsia="Times New Roman" w:hAnsi="Times New Roman" w:cs="Times New Roman"/>
          <w:sz w:val="20"/>
          <w:szCs w:val="20"/>
          <w:lang w:eastAsia="ru-RU"/>
        </w:rPr>
        <w:t> цього Закону;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22" w:name="n222"/>
      <w:bookmarkEnd w:id="222"/>
      <w:r w:rsidRPr="0072310F">
        <w:rPr>
          <w:rFonts w:ascii="Times New Roman" w:eastAsia="Times New Roman" w:hAnsi="Times New Roman" w:cs="Times New Roman"/>
          <w:sz w:val="20"/>
          <w:szCs w:val="20"/>
          <w:lang w:eastAsia="ru-RU"/>
        </w:rPr>
        <w:t>3)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23" w:name="n223"/>
      <w:bookmarkEnd w:id="223"/>
      <w:r w:rsidRPr="0072310F">
        <w:rPr>
          <w:rFonts w:ascii="Times New Roman" w:eastAsia="Times New Roman" w:hAnsi="Times New Roman" w:cs="Times New Roman"/>
          <w:b/>
          <w:bCs/>
          <w:sz w:val="20"/>
          <w:szCs w:val="20"/>
          <w:lang w:eastAsia="ru-RU"/>
        </w:rPr>
        <w:t>Стаття 14. </w:t>
      </w:r>
      <w:r w:rsidRPr="0072310F">
        <w:rPr>
          <w:rFonts w:ascii="Times New Roman" w:eastAsia="Times New Roman" w:hAnsi="Times New Roman" w:cs="Times New Roman"/>
          <w:sz w:val="20"/>
          <w:szCs w:val="20"/>
          <w:lang w:eastAsia="ru-RU"/>
        </w:rPr>
        <w:t>Повноваження загальних та спеціалізованих служб підтримки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24" w:name="n224"/>
      <w:bookmarkEnd w:id="224"/>
      <w:r w:rsidRPr="0072310F">
        <w:rPr>
          <w:rFonts w:ascii="Times New Roman" w:eastAsia="Times New Roman" w:hAnsi="Times New Roman" w:cs="Times New Roman"/>
          <w:sz w:val="20"/>
          <w:szCs w:val="20"/>
          <w:lang w:eastAsia="ru-RU"/>
        </w:rPr>
        <w:t>1. Загальні та спеціалізовані служби підтримки постраждалих осіб у межах своїх повноважень здійснюють: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25" w:name="n225"/>
      <w:bookmarkEnd w:id="225"/>
      <w:r w:rsidRPr="0072310F">
        <w:rPr>
          <w:rFonts w:ascii="Times New Roman" w:eastAsia="Times New Roman" w:hAnsi="Times New Roman" w:cs="Times New Roman"/>
          <w:sz w:val="20"/>
          <w:szCs w:val="20"/>
          <w:lang w:eastAsia="ru-RU"/>
        </w:rPr>
        <w:t>1) прийом і розгляд заяв від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26" w:name="n226"/>
      <w:bookmarkEnd w:id="226"/>
      <w:r w:rsidRPr="0072310F">
        <w:rPr>
          <w:rFonts w:ascii="Times New Roman" w:eastAsia="Times New Roman" w:hAnsi="Times New Roman" w:cs="Times New Roman"/>
          <w:sz w:val="20"/>
          <w:szCs w:val="20"/>
          <w:lang w:eastAsia="ru-RU"/>
        </w:rPr>
        <w:t>2) інформування місцевих державних адміністрацій, органів місцевого самоврядування, уповноважених підрозділів органів Національної поліції України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не пізніше однієї доби служби у справах дітей та уповноважених підрозділів органів Національної поліції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27" w:name="n227"/>
      <w:bookmarkEnd w:id="227"/>
      <w:r w:rsidRPr="0072310F">
        <w:rPr>
          <w:rFonts w:ascii="Times New Roman" w:eastAsia="Times New Roman" w:hAnsi="Times New Roman" w:cs="Times New Roman"/>
          <w:sz w:val="20"/>
          <w:szCs w:val="20"/>
          <w:lang w:eastAsia="ru-RU"/>
        </w:rPr>
        <w:t>3) оцінку потреб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28" w:name="n228"/>
      <w:bookmarkEnd w:id="228"/>
      <w:r w:rsidRPr="0072310F">
        <w:rPr>
          <w:rFonts w:ascii="Times New Roman" w:eastAsia="Times New Roman" w:hAnsi="Times New Roman" w:cs="Times New Roman"/>
          <w:sz w:val="20"/>
          <w:szCs w:val="20"/>
          <w:lang w:eastAsia="ru-RU"/>
        </w:rPr>
        <w:t>4) надання постраждалим особам повної та вичерпної інформації про їхні права і можливості отримання ними дієвої допомоги;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29" w:name="n229"/>
      <w:bookmarkEnd w:id="229"/>
      <w:r w:rsidRPr="0072310F">
        <w:rPr>
          <w:rFonts w:ascii="Times New Roman" w:eastAsia="Times New Roman" w:hAnsi="Times New Roman" w:cs="Times New Roman"/>
          <w:sz w:val="20"/>
          <w:szCs w:val="20"/>
          <w:lang w:eastAsia="ru-RU"/>
        </w:rPr>
        <w:t>5) 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30" w:name="n230"/>
      <w:bookmarkEnd w:id="230"/>
      <w:r w:rsidRPr="0072310F">
        <w:rPr>
          <w:rFonts w:ascii="Times New Roman" w:eastAsia="Times New Roman" w:hAnsi="Times New Roman" w:cs="Times New Roman"/>
          <w:sz w:val="20"/>
          <w:szCs w:val="20"/>
          <w:lang w:eastAsia="ru-RU"/>
        </w:rPr>
        <w:t>6) 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31" w:name="n231"/>
      <w:bookmarkEnd w:id="231"/>
      <w:r w:rsidRPr="0072310F">
        <w:rPr>
          <w:rFonts w:ascii="Times New Roman" w:eastAsia="Times New Roman" w:hAnsi="Times New Roman" w:cs="Times New Roman"/>
          <w:sz w:val="20"/>
          <w:szCs w:val="20"/>
          <w:lang w:eastAsia="ru-RU"/>
        </w:rPr>
        <w:t>2. Спеціалізовані служби підтримки постраждалих осіб (крім кол-центру з питань запобігання та протидії домашньому насильству, насильству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w:t>
      </w:r>
      <w:hyperlink r:id="rId44" w:anchor="n749" w:history="1">
        <w:r w:rsidRPr="0072310F">
          <w:rPr>
            <w:rFonts w:ascii="Times New Roman" w:eastAsia="Times New Roman" w:hAnsi="Times New Roman" w:cs="Times New Roman"/>
            <w:sz w:val="20"/>
            <w:szCs w:val="20"/>
            <w:u w:val="single"/>
            <w:lang w:eastAsia="ru-RU"/>
          </w:rPr>
          <w:t>типових положень</w:t>
        </w:r>
      </w:hyperlink>
      <w:r w:rsidRPr="0072310F">
        <w:rPr>
          <w:rFonts w:ascii="Times New Roman" w:eastAsia="Times New Roman" w:hAnsi="Times New Roman" w:cs="Times New Roman"/>
          <w:sz w:val="20"/>
          <w:szCs w:val="20"/>
          <w:lang w:eastAsia="ru-RU"/>
        </w:rPr>
        <w:t> про спеціалізовані служби підтримки постраждалих осіб, затверджених Кабінетом Міністрів України.</w:t>
      </w:r>
    </w:p>
    <w:p w:rsidR="0072310F" w:rsidRPr="0072310F" w:rsidRDefault="0072310F" w:rsidP="0072310F">
      <w:pPr>
        <w:spacing w:after="0" w:line="240" w:lineRule="auto"/>
        <w:ind w:left="-851" w:firstLine="284"/>
        <w:jc w:val="both"/>
        <w:rPr>
          <w:rFonts w:ascii="Times New Roman" w:eastAsia="Times New Roman" w:hAnsi="Times New Roman" w:cs="Times New Roman"/>
          <w:sz w:val="20"/>
          <w:szCs w:val="20"/>
          <w:shd w:val="clear" w:color="auto" w:fill="FFFFFF"/>
          <w:lang w:eastAsia="ru-RU"/>
        </w:rPr>
      </w:pPr>
      <w:bookmarkStart w:id="232" w:name="n749"/>
      <w:bookmarkEnd w:id="232"/>
      <w:r w:rsidRPr="0072310F">
        <w:rPr>
          <w:rFonts w:ascii="Times New Roman" w:eastAsia="Times New Roman" w:hAnsi="Times New Roman" w:cs="Times New Roman"/>
          <w:i/>
          <w:iCs/>
          <w:sz w:val="20"/>
          <w:szCs w:val="20"/>
          <w:shd w:val="clear" w:color="auto" w:fill="FFFFFF"/>
          <w:lang w:eastAsia="ru-RU"/>
        </w:rPr>
        <w:t>{Постанови КМ </w:t>
      </w:r>
      <w:hyperlink r:id="rId45" w:anchor="n12" w:tgtFrame="_blank" w:history="1">
        <w:r w:rsidRPr="0072310F">
          <w:rPr>
            <w:rFonts w:ascii="Times New Roman" w:eastAsia="Times New Roman" w:hAnsi="Times New Roman" w:cs="Times New Roman"/>
            <w:i/>
            <w:iCs/>
            <w:sz w:val="20"/>
            <w:szCs w:val="20"/>
            <w:u w:val="single"/>
            <w:lang w:eastAsia="ru-RU"/>
          </w:rPr>
          <w:t>№ 654</w:t>
        </w:r>
      </w:hyperlink>
      <w:r w:rsidRPr="0072310F">
        <w:rPr>
          <w:rFonts w:ascii="Times New Roman" w:eastAsia="Times New Roman" w:hAnsi="Times New Roman" w:cs="Times New Roman"/>
          <w:i/>
          <w:iCs/>
          <w:sz w:val="20"/>
          <w:szCs w:val="20"/>
          <w:shd w:val="clear" w:color="auto" w:fill="FFFFFF"/>
          <w:lang w:eastAsia="ru-RU"/>
        </w:rPr>
        <w:t>, </w:t>
      </w:r>
      <w:hyperlink r:id="rId46" w:anchor="n13" w:tgtFrame="_blank" w:history="1">
        <w:r w:rsidRPr="0072310F">
          <w:rPr>
            <w:rFonts w:ascii="Times New Roman" w:eastAsia="Times New Roman" w:hAnsi="Times New Roman" w:cs="Times New Roman"/>
            <w:i/>
            <w:iCs/>
            <w:sz w:val="20"/>
            <w:szCs w:val="20"/>
            <w:u w:val="single"/>
            <w:lang w:eastAsia="ru-RU"/>
          </w:rPr>
          <w:t>№ 655</w:t>
        </w:r>
      </w:hyperlink>
      <w:r w:rsidRPr="0072310F">
        <w:rPr>
          <w:rFonts w:ascii="Times New Roman" w:eastAsia="Times New Roman" w:hAnsi="Times New Roman" w:cs="Times New Roman"/>
          <w:i/>
          <w:iCs/>
          <w:sz w:val="20"/>
          <w:szCs w:val="20"/>
          <w:shd w:val="clear" w:color="auto" w:fill="FFFFFF"/>
          <w:lang w:eastAsia="ru-RU"/>
        </w:rPr>
        <w:t>, </w:t>
      </w:r>
      <w:hyperlink r:id="rId47" w:anchor="n2" w:tgtFrame="_blank" w:history="1">
        <w:r w:rsidRPr="0072310F">
          <w:rPr>
            <w:rFonts w:ascii="Times New Roman" w:eastAsia="Times New Roman" w:hAnsi="Times New Roman" w:cs="Times New Roman"/>
            <w:i/>
            <w:iCs/>
            <w:sz w:val="20"/>
            <w:szCs w:val="20"/>
            <w:u w:val="single"/>
            <w:lang w:eastAsia="ru-RU"/>
          </w:rPr>
          <w:t>№ 824</w:t>
        </w:r>
      </w:hyperlink>
      <w:r w:rsidRPr="0072310F">
        <w:rPr>
          <w:rFonts w:ascii="Times New Roman" w:eastAsia="Times New Roman" w:hAnsi="Times New Roman" w:cs="Times New Roman"/>
          <w:i/>
          <w:iCs/>
          <w:sz w:val="20"/>
          <w:szCs w:val="20"/>
          <w:shd w:val="clear" w:color="auto" w:fill="FFFFFF"/>
          <w:lang w:eastAsia="ru-RU"/>
        </w:rPr>
        <w:t>}</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33" w:name="n232"/>
      <w:bookmarkEnd w:id="233"/>
      <w:r w:rsidRPr="0072310F">
        <w:rPr>
          <w:rFonts w:ascii="Times New Roman" w:eastAsia="Times New Roman" w:hAnsi="Times New Roman" w:cs="Times New Roman"/>
          <w:sz w:val="20"/>
          <w:szCs w:val="20"/>
          <w:lang w:eastAsia="ru-RU"/>
        </w:rPr>
        <w:t>Кол-центр з питань запобігання та протидії домашньому насильству, насильству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w:t>
      </w:r>
      <w:hyperlink r:id="rId48" w:anchor="n15" w:tgtFrame="_blank" w:history="1">
        <w:r w:rsidRPr="0072310F">
          <w:rPr>
            <w:rFonts w:ascii="Times New Roman" w:eastAsia="Times New Roman" w:hAnsi="Times New Roman" w:cs="Times New Roman"/>
            <w:sz w:val="20"/>
            <w:szCs w:val="20"/>
            <w:u w:val="single"/>
            <w:lang w:eastAsia="ru-RU"/>
          </w:rPr>
          <w:t>положення</w:t>
        </w:r>
      </w:hyperlink>
      <w:r w:rsidRPr="0072310F">
        <w:rPr>
          <w:rFonts w:ascii="Times New Roman" w:eastAsia="Times New Roman" w:hAnsi="Times New Roman" w:cs="Times New Roman"/>
          <w:sz w:val="20"/>
          <w:szCs w:val="20"/>
          <w:lang w:eastAsia="ru-RU"/>
        </w:rPr>
        <w:t>, затвердженого цим органом. Кол-центр з питань запобігання та протидії домашньому насильству, насильству за ознакою статі та насильству стосовно дітей є державною установою, що має територіальні відділення в усіх регіонах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34" w:name="n233"/>
      <w:bookmarkEnd w:id="234"/>
      <w:r w:rsidRPr="0072310F">
        <w:rPr>
          <w:rFonts w:ascii="Times New Roman" w:eastAsia="Times New Roman" w:hAnsi="Times New Roman" w:cs="Times New Roman"/>
          <w:sz w:val="20"/>
          <w:szCs w:val="20"/>
          <w:lang w:eastAsia="ru-RU"/>
        </w:rPr>
        <w:t>3. Спеціалізовані служби підтримки постраждалих осіб функціонують в установленому законодавством порядку за рахунок коштів державного та місцевих бюджетів, коштів підприємств, установ, організацій, професійних спілок, добровільних внесків юридичних і фізичних осіб, інших джерел, не заборонених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35" w:name="n234"/>
      <w:bookmarkEnd w:id="235"/>
      <w:r w:rsidRPr="0072310F">
        <w:rPr>
          <w:rFonts w:ascii="Times New Roman" w:eastAsia="Times New Roman" w:hAnsi="Times New Roman" w:cs="Times New Roman"/>
          <w:sz w:val="20"/>
          <w:szCs w:val="20"/>
          <w:lang w:eastAsia="ru-RU"/>
        </w:rPr>
        <w:t>4. Питання щодо перебування постраждалих осіб у спеціалізованих службах підтримки таких осіб та надання їм соціальних послуг регулюються установчими документами зазначених служб відповідно до стандартів надання соціальних послуг постраждалим особам, які затверджуються центральним органом виконавчої влади, що забезпечує формування державної політики у сфері запобігання та протидії домашньому насильству, з урахуванням вимог міжнародних правових актів.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36" w:name="n235"/>
      <w:bookmarkEnd w:id="236"/>
      <w:r w:rsidRPr="0072310F">
        <w:rPr>
          <w:rFonts w:ascii="Times New Roman" w:eastAsia="Times New Roman" w:hAnsi="Times New Roman" w:cs="Times New Roman"/>
          <w:b/>
          <w:bCs/>
          <w:sz w:val="20"/>
          <w:szCs w:val="20"/>
          <w:lang w:eastAsia="ru-RU"/>
        </w:rPr>
        <w:lastRenderedPageBreak/>
        <w:t>Стаття 15. </w:t>
      </w:r>
      <w:r w:rsidRPr="0072310F">
        <w:rPr>
          <w:rFonts w:ascii="Times New Roman" w:eastAsia="Times New Roman" w:hAnsi="Times New Roman" w:cs="Times New Roman"/>
          <w:sz w:val="20"/>
          <w:szCs w:val="20"/>
          <w:lang w:eastAsia="ru-RU"/>
        </w:rPr>
        <w:t>Взаємодія суб’єктів,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37" w:name="n236"/>
      <w:bookmarkEnd w:id="237"/>
      <w:r w:rsidRPr="0072310F">
        <w:rPr>
          <w:rFonts w:ascii="Times New Roman" w:eastAsia="Times New Roman" w:hAnsi="Times New Roman" w:cs="Times New Roman"/>
          <w:sz w:val="20"/>
          <w:szCs w:val="20"/>
          <w:lang w:eastAsia="ru-RU"/>
        </w:rPr>
        <w:t>1. Взаємодія суб’єктів, що здійснюють заходи у сфері запобігання та протидії домашньому насильству, передбачає:</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38" w:name="n237"/>
      <w:bookmarkEnd w:id="238"/>
      <w:r w:rsidRPr="0072310F">
        <w:rPr>
          <w:rFonts w:ascii="Times New Roman" w:eastAsia="Times New Roman" w:hAnsi="Times New Roman" w:cs="Times New Roman"/>
          <w:sz w:val="20"/>
          <w:szCs w:val="20"/>
          <w:lang w:eastAsia="ru-RU"/>
        </w:rPr>
        <w:t>1) взаємне інформування не пізніше однієї доби про виявлені факти домашнього насильства у випадках, передбачених цим Законом, з дотриманням правового режиму інформації з обмеженим доступом;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39" w:name="n238"/>
      <w:bookmarkEnd w:id="239"/>
      <w:r w:rsidRPr="0072310F">
        <w:rPr>
          <w:rFonts w:ascii="Times New Roman" w:eastAsia="Times New Roman" w:hAnsi="Times New Roman" w:cs="Times New Roman"/>
          <w:sz w:val="20"/>
          <w:szCs w:val="20"/>
          <w:lang w:eastAsia="ru-RU"/>
        </w:rPr>
        <w:t>2) реагування на випадки домашнього насильства відповідно до компетенції та з урахуванням оцінки ризиків, що загрожують постраждалій особі;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40" w:name="n239"/>
      <w:bookmarkEnd w:id="240"/>
      <w:r w:rsidRPr="0072310F">
        <w:rPr>
          <w:rFonts w:ascii="Times New Roman" w:eastAsia="Times New Roman" w:hAnsi="Times New Roman" w:cs="Times New Roman"/>
          <w:sz w:val="20"/>
          <w:szCs w:val="20"/>
          <w:lang w:eastAsia="ru-RU"/>
        </w:rPr>
        <w:t>3) узгодження заходів реагування на випадки домашнього насильства та надання дієвої допомоги постраждалим особам, що здійснюються різними суб’єктами;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41" w:name="n240"/>
      <w:bookmarkEnd w:id="241"/>
      <w:r w:rsidRPr="0072310F">
        <w:rPr>
          <w:rFonts w:ascii="Times New Roman" w:eastAsia="Times New Roman" w:hAnsi="Times New Roman" w:cs="Times New Roman"/>
          <w:sz w:val="20"/>
          <w:szCs w:val="20"/>
          <w:lang w:eastAsia="ru-RU"/>
        </w:rPr>
        <w:t>4) розроблення та виконання відповідно до компетенції програм для кривдників;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42" w:name="n241"/>
      <w:bookmarkEnd w:id="242"/>
      <w:r w:rsidRPr="0072310F">
        <w:rPr>
          <w:rFonts w:ascii="Times New Roman" w:eastAsia="Times New Roman" w:hAnsi="Times New Roman" w:cs="Times New Roman"/>
          <w:sz w:val="20"/>
          <w:szCs w:val="20"/>
          <w:lang w:eastAsia="ru-RU"/>
        </w:rPr>
        <w:t>5) розроблення та виконання відповідно до компетенції програм із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43" w:name="n242"/>
      <w:bookmarkEnd w:id="243"/>
      <w:r w:rsidRPr="0072310F">
        <w:rPr>
          <w:rFonts w:ascii="Times New Roman" w:eastAsia="Times New Roman" w:hAnsi="Times New Roman" w:cs="Times New Roman"/>
          <w:sz w:val="20"/>
          <w:szCs w:val="20"/>
          <w:lang w:eastAsia="ru-RU"/>
        </w:rPr>
        <w:t>6) організацію здійснення заходів у сфері запобігання та протидії домашньому насильству відповідно до компетенції;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44" w:name="n243"/>
      <w:bookmarkEnd w:id="244"/>
      <w:r w:rsidRPr="0072310F">
        <w:rPr>
          <w:rFonts w:ascii="Times New Roman" w:eastAsia="Times New Roman" w:hAnsi="Times New Roman" w:cs="Times New Roman"/>
          <w:sz w:val="20"/>
          <w:szCs w:val="20"/>
          <w:lang w:eastAsia="ru-RU"/>
        </w:rPr>
        <w:t>7) обмін досвідом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45" w:name="n244"/>
      <w:bookmarkEnd w:id="245"/>
      <w:r w:rsidRPr="0072310F">
        <w:rPr>
          <w:rFonts w:ascii="Times New Roman" w:eastAsia="Times New Roman" w:hAnsi="Times New Roman" w:cs="Times New Roman"/>
          <w:sz w:val="20"/>
          <w:szCs w:val="20"/>
          <w:lang w:eastAsia="ru-RU"/>
        </w:rPr>
        <w:t>8) скоординовану міжвідомчу підготовку фахівців, які представляють суб’єктів,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46" w:name="n245"/>
      <w:bookmarkEnd w:id="246"/>
      <w:r w:rsidRPr="0072310F">
        <w:rPr>
          <w:rFonts w:ascii="Times New Roman" w:eastAsia="Times New Roman" w:hAnsi="Times New Roman" w:cs="Times New Roman"/>
          <w:sz w:val="20"/>
          <w:szCs w:val="20"/>
          <w:lang w:eastAsia="ru-RU"/>
        </w:rPr>
        <w:t>9) здійснення спеціально уповноваженими органами у сфері запобігання та протидії домашньому насильству моніторингу дотримання вимог законодавства суб’єктами, що здійснюють заходи у сфері запобігання та протидії домашньому насильству, розроблення пропозиції щодо вдосконалення законодавства та практики його застосування.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47" w:name="n246"/>
      <w:bookmarkEnd w:id="247"/>
      <w:r w:rsidRPr="0072310F">
        <w:rPr>
          <w:rFonts w:ascii="Times New Roman" w:eastAsia="Times New Roman" w:hAnsi="Times New Roman" w:cs="Times New Roman"/>
          <w:sz w:val="20"/>
          <w:szCs w:val="20"/>
          <w:lang w:eastAsia="ru-RU"/>
        </w:rPr>
        <w:t>2. Суб’єкти, що здійснюють заходи у сфері запобігання та протидії домашньому насильству, залучають до співпраці з організації та здійснення таких заходів і надання дієвої допомоги постраждалим особам громадські об’єднання, іноземні неурядові організації та інших заінтересованих осіб, а також забезпечують висвітлення таких заходів і діяльності в засобах масової інформації з дотриманням правового режиму інформації з обмеженим доступом.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48" w:name="n247"/>
      <w:bookmarkEnd w:id="248"/>
      <w:r w:rsidRPr="0072310F">
        <w:rPr>
          <w:rFonts w:ascii="Times New Roman" w:eastAsia="Times New Roman" w:hAnsi="Times New Roman" w:cs="Times New Roman"/>
          <w:sz w:val="20"/>
          <w:szCs w:val="20"/>
          <w:lang w:eastAsia="ru-RU"/>
        </w:rPr>
        <w:t>3. </w:t>
      </w:r>
      <w:hyperlink r:id="rId49" w:anchor="n12" w:tgtFrame="_blank" w:history="1">
        <w:r w:rsidRPr="0072310F">
          <w:rPr>
            <w:rFonts w:ascii="Times New Roman" w:eastAsia="Times New Roman" w:hAnsi="Times New Roman" w:cs="Times New Roman"/>
            <w:sz w:val="20"/>
            <w:szCs w:val="20"/>
            <w:u w:val="single"/>
            <w:lang w:eastAsia="ru-RU"/>
          </w:rPr>
          <w:t>Порядок взаємодії суб’єктів, що здійснюють заходи у сфері запобігання та протидії домашньому насильству</w:t>
        </w:r>
      </w:hyperlink>
      <w:r w:rsidRPr="0072310F">
        <w:rPr>
          <w:rFonts w:ascii="Times New Roman" w:eastAsia="Times New Roman" w:hAnsi="Times New Roman" w:cs="Times New Roman"/>
          <w:sz w:val="20"/>
          <w:szCs w:val="20"/>
          <w:lang w:eastAsia="ru-RU"/>
        </w:rPr>
        <w:t>, затверджується Кабінетом Міністрів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49" w:name="n248"/>
      <w:bookmarkEnd w:id="249"/>
      <w:r w:rsidRPr="0072310F">
        <w:rPr>
          <w:rFonts w:ascii="Times New Roman" w:eastAsia="Times New Roman" w:hAnsi="Times New Roman" w:cs="Times New Roman"/>
          <w:sz w:val="20"/>
          <w:szCs w:val="20"/>
          <w:lang w:eastAsia="ru-RU"/>
        </w:rPr>
        <w:t>4. Суб’єкти, що здійснюють заходи у сфері запобігання та протидії домашньому насильству,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визначених цим Законом,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який, зокрема, передбачає:</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50" w:name="n249"/>
      <w:bookmarkEnd w:id="250"/>
      <w:r w:rsidRPr="0072310F">
        <w:rPr>
          <w:rFonts w:ascii="Times New Roman" w:eastAsia="Times New Roman" w:hAnsi="Times New Roman" w:cs="Times New Roman"/>
          <w:sz w:val="20"/>
          <w:szCs w:val="20"/>
          <w:lang w:eastAsia="ru-RU"/>
        </w:rPr>
        <w:t>1) звітування служб у справах дітей через Раду міністрів Автономної Республіки Крим та місцеві державні адміністрації;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51" w:name="n250"/>
      <w:bookmarkEnd w:id="251"/>
      <w:r w:rsidRPr="0072310F">
        <w:rPr>
          <w:rFonts w:ascii="Times New Roman" w:eastAsia="Times New Roman" w:hAnsi="Times New Roman" w:cs="Times New Roman"/>
          <w:sz w:val="20"/>
          <w:szCs w:val="20"/>
          <w:lang w:eastAsia="ru-RU"/>
        </w:rPr>
        <w:t>2) звітування уповноважених підрозділів органів Національної поліції України через центральний орган виконавчої влади, що реалізує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52" w:name="n251"/>
      <w:bookmarkEnd w:id="252"/>
      <w:r w:rsidRPr="0072310F">
        <w:rPr>
          <w:rFonts w:ascii="Times New Roman" w:eastAsia="Times New Roman" w:hAnsi="Times New Roman" w:cs="Times New Roman"/>
          <w:sz w:val="20"/>
          <w:szCs w:val="20"/>
          <w:lang w:eastAsia="ru-RU"/>
        </w:rPr>
        <w:t>3) звітування органів управління освітою, навчальних закладів та установ системи освіти через центральний орган виконавчої влади, що забезпечує формування та реалізує державну політику у сфері освіти;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53" w:name="n252"/>
      <w:bookmarkEnd w:id="253"/>
      <w:r w:rsidRPr="0072310F">
        <w:rPr>
          <w:rFonts w:ascii="Times New Roman" w:eastAsia="Times New Roman" w:hAnsi="Times New Roman" w:cs="Times New Roman"/>
          <w:sz w:val="20"/>
          <w:szCs w:val="20"/>
          <w:lang w:eastAsia="ru-RU"/>
        </w:rPr>
        <w:t>4) звітування органів охорони здоров’я, установ та закладів охорони здоров’я через центральний орган виконавчої влади, що забезпечує формування та реалізує державну політику у сфері охорони здоров’я;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54" w:name="n253"/>
      <w:bookmarkEnd w:id="254"/>
      <w:r w:rsidRPr="0072310F">
        <w:rPr>
          <w:rFonts w:ascii="Times New Roman" w:eastAsia="Times New Roman" w:hAnsi="Times New Roman" w:cs="Times New Roman"/>
          <w:sz w:val="20"/>
          <w:szCs w:val="20"/>
          <w:lang w:eastAsia="ru-RU"/>
        </w:rPr>
        <w:t>5) звітування центрів з надання безоплатної вторинної правової допомоги через Координаційний центр з надання правової допомоги.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55" w:name="n254"/>
      <w:bookmarkEnd w:id="255"/>
      <w:r w:rsidRPr="0072310F">
        <w:rPr>
          <w:rFonts w:ascii="Times New Roman" w:eastAsia="Times New Roman" w:hAnsi="Times New Roman" w:cs="Times New Roman"/>
          <w:b/>
          <w:bCs/>
          <w:sz w:val="20"/>
          <w:szCs w:val="20"/>
          <w:lang w:eastAsia="ru-RU"/>
        </w:rPr>
        <w:t>Стаття 16. </w:t>
      </w:r>
      <w:r w:rsidRPr="0072310F">
        <w:rPr>
          <w:rFonts w:ascii="Times New Roman" w:eastAsia="Times New Roman" w:hAnsi="Times New Roman" w:cs="Times New Roman"/>
          <w:sz w:val="20"/>
          <w:szCs w:val="20"/>
          <w:lang w:eastAsia="ru-RU"/>
        </w:rPr>
        <w:t>Єдиний державний реєстр випадків домашнього насильства та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56" w:name="n255"/>
      <w:bookmarkEnd w:id="256"/>
      <w:r w:rsidRPr="0072310F">
        <w:rPr>
          <w:rFonts w:ascii="Times New Roman" w:eastAsia="Times New Roman" w:hAnsi="Times New Roman" w:cs="Times New Roman"/>
          <w:sz w:val="20"/>
          <w:szCs w:val="20"/>
          <w:lang w:eastAsia="ru-RU"/>
        </w:rPr>
        <w:t>1. Єдиний державний реєстр випадків домашнього насильства та насильства за ознакою статі (далі - Реєстр) - це автоматизована інформаційно-телекомунікаційна система, призначена для збирання, реєстрації, накопичення, зберігання, адаптування, зміни, поновлення, використання, поширення (розповсюдження, реалізації, передачі), знеособлення і знищення визначених цим Законом даних про випадки домашнього насильства та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57" w:name="n256"/>
      <w:bookmarkEnd w:id="257"/>
      <w:r w:rsidRPr="0072310F">
        <w:rPr>
          <w:rFonts w:ascii="Times New Roman" w:eastAsia="Times New Roman" w:hAnsi="Times New Roman" w:cs="Times New Roman"/>
          <w:sz w:val="20"/>
          <w:szCs w:val="20"/>
          <w:lang w:eastAsia="ru-RU"/>
        </w:rPr>
        <w:t>2. Реєстр ведеться з метою: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58" w:name="n257"/>
      <w:bookmarkEnd w:id="258"/>
      <w:r w:rsidRPr="0072310F">
        <w:rPr>
          <w:rFonts w:ascii="Times New Roman" w:eastAsia="Times New Roman" w:hAnsi="Times New Roman" w:cs="Times New Roman"/>
          <w:sz w:val="20"/>
          <w:szCs w:val="20"/>
          <w:lang w:eastAsia="ru-RU"/>
        </w:rPr>
        <w:t>1) захисту життєво важливих інтересів постраждалих осіб, зокрема постраждалих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59" w:name="n258"/>
      <w:bookmarkEnd w:id="259"/>
      <w:r w:rsidRPr="0072310F">
        <w:rPr>
          <w:rFonts w:ascii="Times New Roman" w:eastAsia="Times New Roman" w:hAnsi="Times New Roman" w:cs="Times New Roman"/>
          <w:sz w:val="20"/>
          <w:szCs w:val="20"/>
          <w:lang w:eastAsia="ru-RU"/>
        </w:rPr>
        <w:t>2) попередження повторних випадків домашнього насильства та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60" w:name="n259"/>
      <w:bookmarkEnd w:id="260"/>
      <w:r w:rsidRPr="0072310F">
        <w:rPr>
          <w:rFonts w:ascii="Times New Roman" w:eastAsia="Times New Roman" w:hAnsi="Times New Roman" w:cs="Times New Roman"/>
          <w:sz w:val="20"/>
          <w:szCs w:val="20"/>
          <w:lang w:eastAsia="ru-RU"/>
        </w:rPr>
        <w:t>3) забезпечення здійснення заходів у сфері запобігання та протидії домашньому насильству та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61" w:name="n260"/>
      <w:bookmarkEnd w:id="261"/>
      <w:r w:rsidRPr="0072310F">
        <w:rPr>
          <w:rFonts w:ascii="Times New Roman" w:eastAsia="Times New Roman" w:hAnsi="Times New Roman" w:cs="Times New Roman"/>
          <w:sz w:val="20"/>
          <w:szCs w:val="20"/>
          <w:lang w:eastAsia="ru-RU"/>
        </w:rPr>
        <w:t>4) надання комплексної та своєчасної допомоги постраждалим особам суб’єктами, що здійснюють заходи у сфері запобігання та протидії домашньому насильству та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62" w:name="n261"/>
      <w:bookmarkEnd w:id="262"/>
      <w:r w:rsidRPr="0072310F">
        <w:rPr>
          <w:rFonts w:ascii="Times New Roman" w:eastAsia="Times New Roman" w:hAnsi="Times New Roman" w:cs="Times New Roman"/>
          <w:sz w:val="20"/>
          <w:szCs w:val="20"/>
          <w:lang w:eastAsia="ru-RU"/>
        </w:rPr>
        <w:t>5) обліку випадків домашнього насильства та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63" w:name="n262"/>
      <w:bookmarkEnd w:id="263"/>
      <w:r w:rsidRPr="0072310F">
        <w:rPr>
          <w:rFonts w:ascii="Times New Roman" w:eastAsia="Times New Roman" w:hAnsi="Times New Roman" w:cs="Times New Roman"/>
          <w:sz w:val="20"/>
          <w:szCs w:val="20"/>
          <w:lang w:eastAsia="ru-RU"/>
        </w:rPr>
        <w:t>6) координації діяльності суб’єктів, що здійснюють заходи у сфері запобігання та протидії домашньому насильству та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64" w:name="n263"/>
      <w:bookmarkEnd w:id="264"/>
      <w:r w:rsidRPr="0072310F">
        <w:rPr>
          <w:rFonts w:ascii="Times New Roman" w:eastAsia="Times New Roman" w:hAnsi="Times New Roman" w:cs="Times New Roman"/>
          <w:sz w:val="20"/>
          <w:szCs w:val="20"/>
          <w:lang w:eastAsia="ru-RU"/>
        </w:rPr>
        <w:t>3. До Реєстру вносяться відомості (окремо за кожним випадком насильства) про:</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65" w:name="n264"/>
      <w:bookmarkEnd w:id="265"/>
      <w:r w:rsidRPr="0072310F">
        <w:rPr>
          <w:rFonts w:ascii="Times New Roman" w:eastAsia="Times New Roman" w:hAnsi="Times New Roman" w:cs="Times New Roman"/>
          <w:sz w:val="20"/>
          <w:szCs w:val="20"/>
          <w:lang w:eastAsia="ru-RU"/>
        </w:rPr>
        <w:t>1) працівника суб’єкта, що здійснює заходи у сфері запобігання та протидії домашньому насильству, або суб’єкта, що здійснює заходи у сфері запобігання та протидії насильству за ознакою статі, який вніс відомості про випадок насильства до Реєстру або відкоригував їх (дата внесення; прізвище, ім’я, по батькові; посада; номер контактного телефону; найменування та адреса відповідного суб’єкта);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66" w:name="n265"/>
      <w:bookmarkEnd w:id="266"/>
      <w:r w:rsidRPr="0072310F">
        <w:rPr>
          <w:rFonts w:ascii="Times New Roman" w:eastAsia="Times New Roman" w:hAnsi="Times New Roman" w:cs="Times New Roman"/>
          <w:sz w:val="20"/>
          <w:szCs w:val="20"/>
          <w:lang w:eastAsia="ru-RU"/>
        </w:rPr>
        <w:t>2) особу, яка повідомила про вчинення насильства (прізвище, ім’я, по батькові; число, місяць, рік народження; місце проживання; номер контактного телефону), - за згодою, наданою у порядку, визначеному частиною четвертою цієї статті;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67" w:name="n266"/>
      <w:bookmarkEnd w:id="267"/>
      <w:r w:rsidRPr="0072310F">
        <w:rPr>
          <w:rFonts w:ascii="Times New Roman" w:eastAsia="Times New Roman" w:hAnsi="Times New Roman" w:cs="Times New Roman"/>
          <w:sz w:val="20"/>
          <w:szCs w:val="20"/>
          <w:lang w:eastAsia="ru-RU"/>
        </w:rPr>
        <w:lastRenderedPageBreak/>
        <w:t>3) постраждалу особу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 за згодою, наданою у порядку, визначеному частиною четвертою цієї статті;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68" w:name="n267"/>
      <w:bookmarkEnd w:id="268"/>
      <w:r w:rsidRPr="0072310F">
        <w:rPr>
          <w:rFonts w:ascii="Times New Roman" w:eastAsia="Times New Roman" w:hAnsi="Times New Roman" w:cs="Times New Roman"/>
          <w:sz w:val="20"/>
          <w:szCs w:val="20"/>
          <w:lang w:eastAsia="ru-RU"/>
        </w:rPr>
        <w:t>4) кривдника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та про характер відносин між кривдником і постраждалою особою, у тому числі відповідно до </w:t>
      </w:r>
      <w:hyperlink r:id="rId50" w:anchor="n27" w:history="1">
        <w:r w:rsidRPr="0072310F">
          <w:rPr>
            <w:rFonts w:ascii="Times New Roman" w:eastAsia="Times New Roman" w:hAnsi="Times New Roman" w:cs="Times New Roman"/>
            <w:sz w:val="20"/>
            <w:szCs w:val="20"/>
            <w:u w:val="single"/>
            <w:lang w:eastAsia="ru-RU"/>
          </w:rPr>
          <w:t>статті 3</w:t>
        </w:r>
      </w:hyperlink>
      <w:r w:rsidRPr="0072310F">
        <w:rPr>
          <w:rFonts w:ascii="Times New Roman" w:eastAsia="Times New Roman" w:hAnsi="Times New Roman" w:cs="Times New Roman"/>
          <w:sz w:val="20"/>
          <w:szCs w:val="20"/>
          <w:lang w:eastAsia="ru-RU"/>
        </w:rPr>
        <w:t> цього Закону;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69" w:name="n268"/>
      <w:bookmarkEnd w:id="269"/>
      <w:r w:rsidRPr="0072310F">
        <w:rPr>
          <w:rFonts w:ascii="Times New Roman" w:eastAsia="Times New Roman" w:hAnsi="Times New Roman" w:cs="Times New Roman"/>
          <w:sz w:val="20"/>
          <w:szCs w:val="20"/>
          <w:lang w:eastAsia="ru-RU"/>
        </w:rPr>
        <w:t>5) випадок домашнього насильства, насильства за ознакою статі (дата вчинення; місце вчинення; форма домашнього насильства; вид шкоди чи страждань, завданих внаслідок насильства за ознакою статі; короткий опис);</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70" w:name="n269"/>
      <w:bookmarkEnd w:id="270"/>
      <w:r w:rsidRPr="0072310F">
        <w:rPr>
          <w:rFonts w:ascii="Times New Roman" w:eastAsia="Times New Roman" w:hAnsi="Times New Roman" w:cs="Times New Roman"/>
          <w:sz w:val="20"/>
          <w:szCs w:val="20"/>
          <w:lang w:eastAsia="ru-RU"/>
        </w:rPr>
        <w:t>6) потреби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71" w:name="n270"/>
      <w:bookmarkEnd w:id="271"/>
      <w:r w:rsidRPr="0072310F">
        <w:rPr>
          <w:rFonts w:ascii="Times New Roman" w:eastAsia="Times New Roman" w:hAnsi="Times New Roman" w:cs="Times New Roman"/>
          <w:sz w:val="20"/>
          <w:szCs w:val="20"/>
          <w:lang w:eastAsia="ru-RU"/>
        </w:rPr>
        <w:t>7) суб’єктів, що здійснюють заходи у сфері запобігання та протидії домашньому насильству, або суб’єктів, що здійснюють заходи у сфері запобігання та протидії насильству за ознакою статі, у зв’язку з виявленням випадку насильства (найменування; повноваження; місцезнаходження та номер контактного телефону (крім спеціалізованих служб підтримки);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72" w:name="n271"/>
      <w:bookmarkEnd w:id="272"/>
      <w:r w:rsidRPr="0072310F">
        <w:rPr>
          <w:rFonts w:ascii="Times New Roman" w:eastAsia="Times New Roman" w:hAnsi="Times New Roman" w:cs="Times New Roman"/>
          <w:sz w:val="20"/>
          <w:szCs w:val="20"/>
          <w:lang w:eastAsia="ru-RU"/>
        </w:rPr>
        <w:t>8) вичерпний перелік заходів, здійснених у зв’язку з виявленням випадку насильства, та їх результат.</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73" w:name="n272"/>
      <w:bookmarkEnd w:id="273"/>
      <w:r w:rsidRPr="0072310F">
        <w:rPr>
          <w:rFonts w:ascii="Times New Roman" w:eastAsia="Times New Roman" w:hAnsi="Times New Roman" w:cs="Times New Roman"/>
          <w:sz w:val="20"/>
          <w:szCs w:val="20"/>
          <w:lang w:eastAsia="ru-RU"/>
        </w:rPr>
        <w:t>4. Згода на внесення персональних даних про особу, яка повідомила про вчинення насильства, або про постраждалу особу надається відповідною особою з дотриманням вимог </w:t>
      </w:r>
      <w:hyperlink r:id="rId51" w:tgtFrame="_blank" w:history="1">
        <w:r w:rsidRPr="0072310F">
          <w:rPr>
            <w:rFonts w:ascii="Times New Roman" w:eastAsia="Times New Roman" w:hAnsi="Times New Roman" w:cs="Times New Roman"/>
            <w:sz w:val="20"/>
            <w:szCs w:val="20"/>
            <w:u w:val="single"/>
            <w:lang w:eastAsia="ru-RU"/>
          </w:rPr>
          <w:t>Закону України</w:t>
        </w:r>
      </w:hyperlink>
      <w:r w:rsidRPr="0072310F">
        <w:rPr>
          <w:rFonts w:ascii="Times New Roman" w:eastAsia="Times New Roman" w:hAnsi="Times New Roman" w:cs="Times New Roman"/>
          <w:sz w:val="20"/>
          <w:szCs w:val="20"/>
          <w:lang w:eastAsia="ru-RU"/>
        </w:rPr>
        <w:t> "Про захист персональних даних".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74" w:name="n273"/>
      <w:bookmarkEnd w:id="274"/>
      <w:r w:rsidRPr="0072310F">
        <w:rPr>
          <w:rFonts w:ascii="Times New Roman" w:eastAsia="Times New Roman" w:hAnsi="Times New Roman" w:cs="Times New Roman"/>
          <w:sz w:val="20"/>
          <w:szCs w:val="20"/>
          <w:lang w:eastAsia="ru-RU"/>
        </w:rPr>
        <w:t>У разі якщо зазначена особа є дитиною, така згода надається її батьками або іншими законними представниками, а якщо батьки (інші законні представники дитини) є кривдниками або ухиляються від захисту прав та інтересів дитини, - органом опіки та піклування. У разі якщо зазначена особа є недієздатною, така згода надається її законним представником, а якщо її законний представник є кривдником або ухиляється від захисту прав та інтересів недієздатної особи, - органом опіки та піклування.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75" w:name="n274"/>
      <w:bookmarkEnd w:id="275"/>
      <w:r w:rsidRPr="0072310F">
        <w:rPr>
          <w:rFonts w:ascii="Times New Roman" w:eastAsia="Times New Roman" w:hAnsi="Times New Roman" w:cs="Times New Roman"/>
          <w:sz w:val="20"/>
          <w:szCs w:val="20"/>
          <w:lang w:eastAsia="ru-RU"/>
        </w:rPr>
        <w:t>5. Персональні дані про особу, яка повідомила про вчинення насильства, зберігаються у Реєстрі протягом одного року з дня надходження відповідної інформації про вчинення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76" w:name="n275"/>
      <w:bookmarkEnd w:id="276"/>
      <w:r w:rsidRPr="0072310F">
        <w:rPr>
          <w:rFonts w:ascii="Times New Roman" w:eastAsia="Times New Roman" w:hAnsi="Times New Roman" w:cs="Times New Roman"/>
          <w:sz w:val="20"/>
          <w:szCs w:val="20"/>
          <w:lang w:eastAsia="ru-RU"/>
        </w:rPr>
        <w:t>Персональні дані про постраждалу особу зберігаються у Реєстрі протягом трьох років з дня вчинення домашнього насильства чи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77" w:name="n276"/>
      <w:bookmarkEnd w:id="277"/>
      <w:r w:rsidRPr="0072310F">
        <w:rPr>
          <w:rFonts w:ascii="Times New Roman" w:eastAsia="Times New Roman" w:hAnsi="Times New Roman" w:cs="Times New Roman"/>
          <w:sz w:val="20"/>
          <w:szCs w:val="20"/>
          <w:lang w:eastAsia="ru-RU"/>
        </w:rPr>
        <w:t>Персональні дані про кривдника зберігаються у Реєстрі: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78" w:name="n277"/>
      <w:bookmarkEnd w:id="278"/>
      <w:r w:rsidRPr="0072310F">
        <w:rPr>
          <w:rFonts w:ascii="Times New Roman" w:eastAsia="Times New Roman" w:hAnsi="Times New Roman" w:cs="Times New Roman"/>
          <w:sz w:val="20"/>
          <w:szCs w:val="20"/>
          <w:lang w:eastAsia="ru-RU"/>
        </w:rPr>
        <w:t>1) у разі відсутності кримінального провадження стосовно кривдника у зв’язку з вчиненням домашнього насильства, насильства за ознакою статі або інших форм насильства стосовно постраждалої особи, рішення суду про застосування обмежувального припису або накладення адміністративного стягнення, вироку суду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що набрали законної сили, - протягом року з дня надходження відповідної інформації про вчинення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79" w:name="n278"/>
      <w:bookmarkEnd w:id="279"/>
      <w:r w:rsidRPr="0072310F">
        <w:rPr>
          <w:rFonts w:ascii="Times New Roman" w:eastAsia="Times New Roman" w:hAnsi="Times New Roman" w:cs="Times New Roman"/>
          <w:sz w:val="20"/>
          <w:szCs w:val="20"/>
          <w:lang w:eastAsia="ru-RU"/>
        </w:rPr>
        <w:t>2) у разі виправдувального вироку суду, що набрав законної сили, - до часу набрання чинності відповідним рішенням суду;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80" w:name="n279"/>
      <w:bookmarkEnd w:id="280"/>
      <w:r w:rsidRPr="0072310F">
        <w:rPr>
          <w:rFonts w:ascii="Times New Roman" w:eastAsia="Times New Roman" w:hAnsi="Times New Roman" w:cs="Times New Roman"/>
          <w:sz w:val="20"/>
          <w:szCs w:val="20"/>
          <w:lang w:eastAsia="ru-RU"/>
        </w:rPr>
        <w:t>3) у разі порушення кримінального провадження стосовно кривдника у зв’язку з вчиненням домашнього насильства чи насильства за ознакою статі або інших форм насильства стосовно постраждалої особи - протягом періоду розслідування кримінального провадження;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81" w:name="n280"/>
      <w:bookmarkEnd w:id="281"/>
      <w:r w:rsidRPr="0072310F">
        <w:rPr>
          <w:rFonts w:ascii="Times New Roman" w:eastAsia="Times New Roman" w:hAnsi="Times New Roman" w:cs="Times New Roman"/>
          <w:sz w:val="20"/>
          <w:szCs w:val="20"/>
          <w:lang w:eastAsia="ru-RU"/>
        </w:rPr>
        <w:t>4) у разі ухвалення рішення суду, що набрало законної сили, про застосування обмежувального припису або накладення адміністративного стягнення - протягом трьох років з дня набрання чинності відповідним рішенням суду;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82" w:name="n281"/>
      <w:bookmarkEnd w:id="282"/>
      <w:r w:rsidRPr="0072310F">
        <w:rPr>
          <w:rFonts w:ascii="Times New Roman" w:eastAsia="Times New Roman" w:hAnsi="Times New Roman" w:cs="Times New Roman"/>
          <w:sz w:val="20"/>
          <w:szCs w:val="20"/>
          <w:lang w:eastAsia="ru-RU"/>
        </w:rPr>
        <w:t>5)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з відбуванням покарання - протягом десяти років з дня закінчення сроку відбування покарання;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83" w:name="n282"/>
      <w:bookmarkEnd w:id="283"/>
      <w:r w:rsidRPr="0072310F">
        <w:rPr>
          <w:rFonts w:ascii="Times New Roman" w:eastAsia="Times New Roman" w:hAnsi="Times New Roman" w:cs="Times New Roman"/>
          <w:sz w:val="20"/>
          <w:szCs w:val="20"/>
          <w:lang w:eastAsia="ru-RU"/>
        </w:rPr>
        <w:t>6)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без відбування покарання - протягом десяти років з дня набрання чинності відповідним рішенням суду.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84" w:name="n283"/>
      <w:bookmarkEnd w:id="284"/>
      <w:r w:rsidRPr="0072310F">
        <w:rPr>
          <w:rFonts w:ascii="Times New Roman" w:eastAsia="Times New Roman" w:hAnsi="Times New Roman" w:cs="Times New Roman"/>
          <w:sz w:val="20"/>
          <w:szCs w:val="20"/>
          <w:lang w:eastAsia="ru-RU"/>
        </w:rPr>
        <w:t>У разі спростування факту вчинення насильства, а також після закінчення строку зберігання у Реєстрі персональних даних такі дані підлягають видаленню або знищенню в порядку, встановленому законом.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85" w:name="n284"/>
      <w:bookmarkEnd w:id="285"/>
      <w:r w:rsidRPr="0072310F">
        <w:rPr>
          <w:rFonts w:ascii="Times New Roman" w:eastAsia="Times New Roman" w:hAnsi="Times New Roman" w:cs="Times New Roman"/>
          <w:sz w:val="20"/>
          <w:szCs w:val="20"/>
          <w:lang w:eastAsia="ru-RU"/>
        </w:rPr>
        <w:t>6. Формування Реєстру здійснюється окремо за кожним випадком домашнього насильства, насильства за ознакою статі шляхом внесення до нього відповідної інформації.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86" w:name="n285"/>
      <w:bookmarkEnd w:id="286"/>
      <w:r w:rsidRPr="0072310F">
        <w:rPr>
          <w:rFonts w:ascii="Times New Roman" w:eastAsia="Times New Roman" w:hAnsi="Times New Roman" w:cs="Times New Roman"/>
          <w:sz w:val="20"/>
          <w:szCs w:val="20"/>
          <w:lang w:eastAsia="ru-RU"/>
        </w:rPr>
        <w:t>Відомості до Реєстру (крім відомостей про кривдника) вносяться усіма суб’єктами, що здійснюють заходи у сфері запобігання та протидії домашньому насильству, або суб’єктами, що здійснюють заходи у сфері запобігання та протидії насильству за ознакою статі (крім громадян України, іноземців та осіб без громадянства, які перебувають в Україні на законних підставах).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87" w:name="n286"/>
      <w:bookmarkEnd w:id="287"/>
      <w:r w:rsidRPr="0072310F">
        <w:rPr>
          <w:rFonts w:ascii="Times New Roman" w:eastAsia="Times New Roman" w:hAnsi="Times New Roman" w:cs="Times New Roman"/>
          <w:sz w:val="20"/>
          <w:szCs w:val="20"/>
          <w:lang w:eastAsia="ru-RU"/>
        </w:rPr>
        <w:t>Відомості про кривдника вносяться до Реєстру: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88" w:name="n287"/>
      <w:bookmarkEnd w:id="288"/>
      <w:r w:rsidRPr="0072310F">
        <w:rPr>
          <w:rFonts w:ascii="Times New Roman" w:eastAsia="Times New Roman" w:hAnsi="Times New Roman" w:cs="Times New Roman"/>
          <w:sz w:val="20"/>
          <w:szCs w:val="20"/>
          <w:lang w:eastAsia="ru-RU"/>
        </w:rPr>
        <w:t>1) відповідальними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89" w:name="n288"/>
      <w:bookmarkEnd w:id="289"/>
      <w:r w:rsidRPr="0072310F">
        <w:rPr>
          <w:rFonts w:ascii="Times New Roman" w:eastAsia="Times New Roman" w:hAnsi="Times New Roman" w:cs="Times New Roman"/>
          <w:sz w:val="20"/>
          <w:szCs w:val="20"/>
          <w:lang w:eastAsia="ru-RU"/>
        </w:rPr>
        <w:t>2) відповідальними 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90" w:name="n289"/>
      <w:bookmarkEnd w:id="290"/>
      <w:r w:rsidRPr="0072310F">
        <w:rPr>
          <w:rFonts w:ascii="Times New Roman" w:eastAsia="Times New Roman" w:hAnsi="Times New Roman" w:cs="Times New Roman"/>
          <w:sz w:val="20"/>
          <w:szCs w:val="20"/>
          <w:lang w:eastAsia="ru-RU"/>
        </w:rPr>
        <w:t>3) уповноваженими підрозділами органів Національної поліції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91" w:name="n290"/>
      <w:bookmarkEnd w:id="291"/>
      <w:r w:rsidRPr="0072310F">
        <w:rPr>
          <w:rFonts w:ascii="Times New Roman" w:eastAsia="Times New Roman" w:hAnsi="Times New Roman" w:cs="Times New Roman"/>
          <w:sz w:val="20"/>
          <w:szCs w:val="20"/>
          <w:lang w:eastAsia="ru-RU"/>
        </w:rPr>
        <w:t>Відомості про кривдника вносяться до Реєстру у разі наявності обґрунтованої підозри вчинення ним насильства, зокрема після підтвердження такого факту шляхом проведення перевірки відповідної інформації згідно з порядком взаємодії суб’єктів, що здійснюють заходи у сфері запобігання та протидії домашньому насильству, та/або порядком взаємодії суб’єктів, що здійснюють заходи у сфері запобігання та протидії насильству за ознакою статі, затвердженими Кабінетом Міністрів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92" w:name="n291"/>
      <w:bookmarkEnd w:id="292"/>
      <w:r w:rsidRPr="0072310F">
        <w:rPr>
          <w:rFonts w:ascii="Times New Roman" w:eastAsia="Times New Roman" w:hAnsi="Times New Roman" w:cs="Times New Roman"/>
          <w:sz w:val="20"/>
          <w:szCs w:val="20"/>
          <w:lang w:eastAsia="ru-RU"/>
        </w:rPr>
        <w:lastRenderedPageBreak/>
        <w:t>7. Доступ до Реєстру надається: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93" w:name="n292"/>
      <w:bookmarkEnd w:id="293"/>
      <w:r w:rsidRPr="0072310F">
        <w:rPr>
          <w:rFonts w:ascii="Times New Roman" w:eastAsia="Times New Roman" w:hAnsi="Times New Roman" w:cs="Times New Roman"/>
          <w:sz w:val="20"/>
          <w:szCs w:val="20"/>
          <w:lang w:eastAsia="ru-RU"/>
        </w:rPr>
        <w:t>1) працівникам спеціально уповноважених органів у сфері запобігання та протидії домашньому насильству, спеціально уповноваженого центрального органу виконавчої влади з питань забезпечення рівних прав та можливостей жінок і чоловіків, до посадових обов’язків яких відносяться запобігання та протидія домашньому насильству,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94" w:name="n293"/>
      <w:bookmarkEnd w:id="294"/>
      <w:r w:rsidRPr="0072310F">
        <w:rPr>
          <w:rFonts w:ascii="Times New Roman" w:eastAsia="Times New Roman" w:hAnsi="Times New Roman" w:cs="Times New Roman"/>
          <w:sz w:val="20"/>
          <w:szCs w:val="20"/>
          <w:lang w:eastAsia="ru-RU"/>
        </w:rPr>
        <w:t>2) уповноваженим особам (координаторам) з питань забезпечення рівних прав та можливостей жінок і чоловіків, запобігання та протидії насильству за ознакою статі місцевих державних адміністрацій та сільських, селищних, міських, районних у містах (у разі їх створення) рад;</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95" w:name="n294"/>
      <w:bookmarkEnd w:id="295"/>
      <w:r w:rsidRPr="0072310F">
        <w:rPr>
          <w:rFonts w:ascii="Times New Roman" w:eastAsia="Times New Roman" w:hAnsi="Times New Roman" w:cs="Times New Roman"/>
          <w:sz w:val="20"/>
          <w:szCs w:val="20"/>
          <w:lang w:eastAsia="ru-RU"/>
        </w:rPr>
        <w:t>3) працівникам відповідальних структурних підрозділів місцевих державних адміністрацій та відповідальних виконавчих органів сільських, селищних, міських, районних у містах (у разі їх створення) рад з питань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96" w:name="n295"/>
      <w:bookmarkEnd w:id="296"/>
      <w:r w:rsidRPr="0072310F">
        <w:rPr>
          <w:rFonts w:ascii="Times New Roman" w:eastAsia="Times New Roman" w:hAnsi="Times New Roman" w:cs="Times New Roman"/>
          <w:sz w:val="20"/>
          <w:szCs w:val="20"/>
          <w:lang w:eastAsia="ru-RU"/>
        </w:rPr>
        <w:t>4) працівникам уповноважених підрозділів органів Національної поліції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97" w:name="n296"/>
      <w:bookmarkEnd w:id="297"/>
      <w:r w:rsidRPr="0072310F">
        <w:rPr>
          <w:rFonts w:ascii="Times New Roman" w:eastAsia="Times New Roman" w:hAnsi="Times New Roman" w:cs="Times New Roman"/>
          <w:sz w:val="20"/>
          <w:szCs w:val="20"/>
          <w:lang w:eastAsia="ru-RU"/>
        </w:rPr>
        <w:t>5) працівникам служб у справах дітей - у частині випадків насильства, в яких кривдниками або потерпілими особами є діти.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98" w:name="n297"/>
      <w:bookmarkEnd w:id="298"/>
      <w:r w:rsidRPr="0072310F">
        <w:rPr>
          <w:rFonts w:ascii="Times New Roman" w:eastAsia="Times New Roman" w:hAnsi="Times New Roman" w:cs="Times New Roman"/>
          <w:sz w:val="20"/>
          <w:szCs w:val="20"/>
          <w:lang w:eastAsia="ru-RU"/>
        </w:rPr>
        <w:t>Доступ відповідних працівників до Реєстру здійснюється з використанням електронного цифрового підпису, сумісного з програмним забезпеченням цього Реєстру.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299" w:name="n298"/>
      <w:bookmarkEnd w:id="299"/>
      <w:r w:rsidRPr="0072310F">
        <w:rPr>
          <w:rFonts w:ascii="Times New Roman" w:eastAsia="Times New Roman" w:hAnsi="Times New Roman" w:cs="Times New Roman"/>
          <w:sz w:val="20"/>
          <w:szCs w:val="20"/>
          <w:lang w:eastAsia="ru-RU"/>
        </w:rPr>
        <w:t>8. Держателем Реєстру є центральний орган виконавчої влади, що реалізує державну політику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00" w:name="n299"/>
      <w:bookmarkEnd w:id="300"/>
      <w:r w:rsidRPr="0072310F">
        <w:rPr>
          <w:rFonts w:ascii="Times New Roman" w:eastAsia="Times New Roman" w:hAnsi="Times New Roman" w:cs="Times New Roman"/>
          <w:sz w:val="20"/>
          <w:szCs w:val="20"/>
          <w:lang w:eastAsia="ru-RU"/>
        </w:rPr>
        <w:t>9. Адміністратором Реєстру є державне підприємство, визначене центральним органом виконавчої влади, що реалізує державну політику у сфері запобігання та протидії домашньому насильству, що належить до сфери його управління, здійснює заходи із створення, впровадження і супроводження програмного забезпечення Реєстру, відповідає за його технічне і технологічне забезпечення, збереження та захист даних Реєстру, здійснює технічні і технологічні заходи з надання, блокування та анулювання доступу до Реєстру, організовує та проводить навчання щодо роботи з Реєстром.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01" w:name="n300"/>
      <w:bookmarkEnd w:id="301"/>
      <w:r w:rsidRPr="0072310F">
        <w:rPr>
          <w:rFonts w:ascii="Times New Roman" w:eastAsia="Times New Roman" w:hAnsi="Times New Roman" w:cs="Times New Roman"/>
          <w:sz w:val="20"/>
          <w:szCs w:val="20"/>
          <w:lang w:eastAsia="ru-RU"/>
        </w:rPr>
        <w:t>10. Сукупність відомостей про фізичних осіб (персональні дані), що містяться в Реєстрі, є інформацією з обмеженим доступом. Обробка цих відомостей здійснюється з дотриманням вимог </w:t>
      </w:r>
      <w:hyperlink r:id="rId52" w:tgtFrame="_blank" w:history="1">
        <w:r w:rsidRPr="0072310F">
          <w:rPr>
            <w:rFonts w:ascii="Times New Roman" w:eastAsia="Times New Roman" w:hAnsi="Times New Roman" w:cs="Times New Roman"/>
            <w:sz w:val="20"/>
            <w:szCs w:val="20"/>
            <w:u w:val="single"/>
            <w:lang w:eastAsia="ru-RU"/>
          </w:rPr>
          <w:t>Закону України</w:t>
        </w:r>
      </w:hyperlink>
      <w:r w:rsidRPr="0072310F">
        <w:rPr>
          <w:rFonts w:ascii="Times New Roman" w:eastAsia="Times New Roman" w:hAnsi="Times New Roman" w:cs="Times New Roman"/>
          <w:sz w:val="20"/>
          <w:szCs w:val="20"/>
          <w:lang w:eastAsia="ru-RU"/>
        </w:rPr>
        <w:t> "Про захист персональних даних".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02" w:name="n301"/>
      <w:bookmarkEnd w:id="302"/>
      <w:r w:rsidRPr="0072310F">
        <w:rPr>
          <w:rFonts w:ascii="Times New Roman" w:eastAsia="Times New Roman" w:hAnsi="Times New Roman" w:cs="Times New Roman"/>
          <w:sz w:val="20"/>
          <w:szCs w:val="20"/>
          <w:lang w:eastAsia="ru-RU"/>
        </w:rPr>
        <w:t>11. </w:t>
      </w:r>
      <w:hyperlink r:id="rId53" w:anchor="n9" w:tgtFrame="_blank" w:history="1">
        <w:r w:rsidRPr="0072310F">
          <w:rPr>
            <w:rFonts w:ascii="Times New Roman" w:eastAsia="Times New Roman" w:hAnsi="Times New Roman" w:cs="Times New Roman"/>
            <w:sz w:val="20"/>
            <w:szCs w:val="20"/>
            <w:u w:val="single"/>
            <w:lang w:eastAsia="ru-RU"/>
          </w:rPr>
          <w:t>Порядок формування, ведення та доступу до Реєстру</w:t>
        </w:r>
      </w:hyperlink>
      <w:r w:rsidRPr="0072310F">
        <w:rPr>
          <w:rFonts w:ascii="Times New Roman" w:eastAsia="Times New Roman" w:hAnsi="Times New Roman" w:cs="Times New Roman"/>
          <w:sz w:val="20"/>
          <w:szCs w:val="20"/>
          <w:lang w:eastAsia="ru-RU"/>
        </w:rPr>
        <w:t> визначається Кабінетом Міністрів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03" w:name="n302"/>
      <w:bookmarkEnd w:id="303"/>
      <w:r w:rsidRPr="0072310F">
        <w:rPr>
          <w:rFonts w:ascii="Times New Roman" w:eastAsia="Times New Roman" w:hAnsi="Times New Roman" w:cs="Times New Roman"/>
          <w:b/>
          <w:bCs/>
          <w:sz w:val="20"/>
          <w:szCs w:val="20"/>
          <w:lang w:eastAsia="ru-RU"/>
        </w:rPr>
        <w:t>Стаття 17. </w:t>
      </w:r>
      <w:r w:rsidRPr="0072310F">
        <w:rPr>
          <w:rFonts w:ascii="Times New Roman" w:eastAsia="Times New Roman" w:hAnsi="Times New Roman" w:cs="Times New Roman"/>
          <w:sz w:val="20"/>
          <w:szCs w:val="20"/>
          <w:lang w:eastAsia="ru-RU"/>
        </w:rPr>
        <w:t>Участь заінтересованих суб’єктів, що надають соціальні послуги із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04" w:name="n303"/>
      <w:bookmarkEnd w:id="304"/>
      <w:r w:rsidRPr="0072310F">
        <w:rPr>
          <w:rFonts w:ascii="Times New Roman" w:eastAsia="Times New Roman" w:hAnsi="Times New Roman" w:cs="Times New Roman"/>
          <w:sz w:val="20"/>
          <w:szCs w:val="20"/>
          <w:lang w:eastAsia="ru-RU"/>
        </w:rPr>
        <w:t>1. Підприємства, установи, організації незалежно від форми власності, громадські об’єднання, іноземні неурядові організації, фізичні особи - підприємці, а також фізичні особи, які надають соціальні послуги, відповідно до законодавства залучаються суб’єктами, що здійснюють заходи у сфері запобігання та протидії домашньому насильству, до:</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05" w:name="n304"/>
      <w:bookmarkEnd w:id="305"/>
      <w:r w:rsidRPr="0072310F">
        <w:rPr>
          <w:rFonts w:ascii="Times New Roman" w:eastAsia="Times New Roman" w:hAnsi="Times New Roman" w:cs="Times New Roman"/>
          <w:sz w:val="20"/>
          <w:szCs w:val="20"/>
          <w:lang w:eastAsia="ru-RU"/>
        </w:rPr>
        <w:t>1) виконання пріоритетних завдань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06" w:name="n305"/>
      <w:bookmarkEnd w:id="306"/>
      <w:r w:rsidRPr="0072310F">
        <w:rPr>
          <w:rFonts w:ascii="Times New Roman" w:eastAsia="Times New Roman" w:hAnsi="Times New Roman" w:cs="Times New Roman"/>
          <w:sz w:val="20"/>
          <w:szCs w:val="20"/>
          <w:lang w:eastAsia="ru-RU"/>
        </w:rPr>
        <w:t>2) проведення тренінгів, семінарів, інших заходів для фахівців, які працюють у сфері запобігання та протидії домашньому насильству, у тому числі працівників сфери освіти, сфери охорони здоров’я, працівників правоохоронних органів та для осіб, які належать до вразливих верств населення;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07" w:name="n306"/>
      <w:bookmarkEnd w:id="307"/>
      <w:r w:rsidRPr="0072310F">
        <w:rPr>
          <w:rFonts w:ascii="Times New Roman" w:eastAsia="Times New Roman" w:hAnsi="Times New Roman" w:cs="Times New Roman"/>
          <w:sz w:val="20"/>
          <w:szCs w:val="20"/>
          <w:lang w:eastAsia="ru-RU"/>
        </w:rPr>
        <w:t>3) виконання програм для кривдників та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08" w:name="n307"/>
      <w:bookmarkEnd w:id="308"/>
      <w:r w:rsidRPr="0072310F">
        <w:rPr>
          <w:rFonts w:ascii="Times New Roman" w:eastAsia="Times New Roman" w:hAnsi="Times New Roman" w:cs="Times New Roman"/>
          <w:sz w:val="20"/>
          <w:szCs w:val="20"/>
          <w:lang w:eastAsia="ru-RU"/>
        </w:rPr>
        <w:t>4) надання соціальних послуг постраждалим особам, у тому числі постраждалим дітям, виключно за згодою постраждалих осіб або їхніх законних представників, а якщо батьки, інші законні представники дитини, законні представники недієздатної особи є кривдниками або ухиляються від захисту прав та інтересів дитини або недієздатної особи - за згодою органу опіки та піклування;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09" w:name="n308"/>
      <w:bookmarkEnd w:id="309"/>
      <w:r w:rsidRPr="0072310F">
        <w:rPr>
          <w:rFonts w:ascii="Times New Roman" w:eastAsia="Times New Roman" w:hAnsi="Times New Roman" w:cs="Times New Roman"/>
          <w:sz w:val="20"/>
          <w:szCs w:val="20"/>
          <w:lang w:eastAsia="ru-RU"/>
        </w:rPr>
        <w:t>5) проведення серед населення, у тому числі серед дітей та молоді, інформаційних кампаній щодо форм, проявів і наслідків домашнього насильства, інших заходів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10" w:name="n309"/>
      <w:bookmarkEnd w:id="310"/>
      <w:r w:rsidRPr="0072310F">
        <w:rPr>
          <w:rFonts w:ascii="Times New Roman" w:eastAsia="Times New Roman" w:hAnsi="Times New Roman" w:cs="Times New Roman"/>
          <w:sz w:val="20"/>
          <w:szCs w:val="20"/>
          <w:lang w:eastAsia="ru-RU"/>
        </w:rPr>
        <w:t>6) утворення спеціалізованих служб підтримки постраждалих осіб і забезпечення їх функціонування.</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0"/>
          <w:szCs w:val="20"/>
          <w:lang w:eastAsia="ru-RU"/>
        </w:rPr>
      </w:pPr>
      <w:bookmarkStart w:id="311" w:name="n310"/>
      <w:bookmarkEnd w:id="311"/>
      <w:r w:rsidRPr="0072310F">
        <w:rPr>
          <w:rFonts w:ascii="Times New Roman" w:eastAsia="Times New Roman" w:hAnsi="Times New Roman" w:cs="Times New Roman"/>
          <w:b/>
          <w:bCs/>
          <w:sz w:val="20"/>
          <w:szCs w:val="20"/>
          <w:lang w:eastAsia="ru-RU"/>
        </w:rPr>
        <w:t>Розділ III</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ЗАПОБІГАННЯ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12" w:name="n311"/>
      <w:bookmarkEnd w:id="312"/>
      <w:r w:rsidRPr="0072310F">
        <w:rPr>
          <w:rFonts w:ascii="Times New Roman" w:eastAsia="Times New Roman" w:hAnsi="Times New Roman" w:cs="Times New Roman"/>
          <w:b/>
          <w:bCs/>
          <w:sz w:val="20"/>
          <w:szCs w:val="20"/>
          <w:lang w:eastAsia="ru-RU"/>
        </w:rPr>
        <w:t>Стаття 18. </w:t>
      </w:r>
      <w:r w:rsidRPr="0072310F">
        <w:rPr>
          <w:rFonts w:ascii="Times New Roman" w:eastAsia="Times New Roman" w:hAnsi="Times New Roman" w:cs="Times New Roman"/>
          <w:sz w:val="20"/>
          <w:szCs w:val="20"/>
          <w:lang w:eastAsia="ru-RU"/>
        </w:rPr>
        <w:t>Завдання у сфері запобігання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13" w:name="n312"/>
      <w:bookmarkEnd w:id="313"/>
      <w:r w:rsidRPr="0072310F">
        <w:rPr>
          <w:rFonts w:ascii="Times New Roman" w:eastAsia="Times New Roman" w:hAnsi="Times New Roman" w:cs="Times New Roman"/>
          <w:sz w:val="20"/>
          <w:szCs w:val="20"/>
          <w:lang w:eastAsia="ru-RU"/>
        </w:rPr>
        <w:t>1. До завдань у сфері запобігання домашньому насильству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14" w:name="n313"/>
      <w:bookmarkEnd w:id="314"/>
      <w:r w:rsidRPr="0072310F">
        <w:rPr>
          <w:rFonts w:ascii="Times New Roman" w:eastAsia="Times New Roman" w:hAnsi="Times New Roman" w:cs="Times New Roman"/>
          <w:sz w:val="20"/>
          <w:szCs w:val="20"/>
          <w:lang w:eastAsia="ru-RU"/>
        </w:rPr>
        <w:t>1) визначення стану, причин і передумов поширення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15" w:name="n314"/>
      <w:bookmarkEnd w:id="315"/>
      <w:r w:rsidRPr="0072310F">
        <w:rPr>
          <w:rFonts w:ascii="Times New Roman" w:eastAsia="Times New Roman" w:hAnsi="Times New Roman" w:cs="Times New Roman"/>
          <w:sz w:val="20"/>
          <w:szCs w:val="20"/>
          <w:lang w:eastAsia="ru-RU"/>
        </w:rPr>
        <w:t>2) підвищення рівня поінформованості населення про форми, прояви, причини і наслідки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16" w:name="n315"/>
      <w:bookmarkEnd w:id="316"/>
      <w:r w:rsidRPr="0072310F">
        <w:rPr>
          <w:rFonts w:ascii="Times New Roman" w:eastAsia="Times New Roman" w:hAnsi="Times New Roman" w:cs="Times New Roman"/>
          <w:sz w:val="20"/>
          <w:szCs w:val="20"/>
          <w:lang w:eastAsia="ru-RU"/>
        </w:rPr>
        <w:t>3) сприяння розумінню суспільством природи домашнього насильства, його непропорційного впливу на жінок і чоловіків, зокрема на осіб з інвалідністю, вагітних жінок, дітей, недієздатних осіб, осіб похилого віку;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17" w:name="n316"/>
      <w:bookmarkEnd w:id="317"/>
      <w:r w:rsidRPr="0072310F">
        <w:rPr>
          <w:rFonts w:ascii="Times New Roman" w:eastAsia="Times New Roman" w:hAnsi="Times New Roman" w:cs="Times New Roman"/>
          <w:sz w:val="20"/>
          <w:szCs w:val="20"/>
          <w:lang w:eastAsia="ru-RU"/>
        </w:rPr>
        <w:t>4) 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усвідомлення домашнього насильства як порушення прав людини;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18" w:name="n317"/>
      <w:bookmarkEnd w:id="318"/>
      <w:r w:rsidRPr="0072310F">
        <w:rPr>
          <w:rFonts w:ascii="Times New Roman" w:eastAsia="Times New Roman" w:hAnsi="Times New Roman" w:cs="Times New Roman"/>
          <w:sz w:val="20"/>
          <w:szCs w:val="20"/>
          <w:lang w:eastAsia="ru-RU"/>
        </w:rPr>
        <w:t>5)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19" w:name="n318"/>
      <w:bookmarkEnd w:id="319"/>
      <w:r w:rsidRPr="0072310F">
        <w:rPr>
          <w:rFonts w:ascii="Times New Roman" w:eastAsia="Times New Roman" w:hAnsi="Times New Roman" w:cs="Times New Roman"/>
          <w:sz w:val="20"/>
          <w:szCs w:val="20"/>
          <w:lang w:eastAsia="ru-RU"/>
        </w:rPr>
        <w:t>6) заохочення всіх членів суспільства, насамперед чоловіків і хлопців, до активного сприяння запобіганню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20" w:name="n319"/>
      <w:bookmarkEnd w:id="320"/>
      <w:r w:rsidRPr="0072310F">
        <w:rPr>
          <w:rFonts w:ascii="Times New Roman" w:eastAsia="Times New Roman" w:hAnsi="Times New Roman" w:cs="Times New Roman"/>
          <w:b/>
          <w:bCs/>
          <w:sz w:val="20"/>
          <w:szCs w:val="20"/>
          <w:lang w:eastAsia="ru-RU"/>
        </w:rPr>
        <w:t>Стаття 19. </w:t>
      </w:r>
      <w:r w:rsidRPr="0072310F">
        <w:rPr>
          <w:rFonts w:ascii="Times New Roman" w:eastAsia="Times New Roman" w:hAnsi="Times New Roman" w:cs="Times New Roman"/>
          <w:sz w:val="20"/>
          <w:szCs w:val="20"/>
          <w:lang w:eastAsia="ru-RU"/>
        </w:rPr>
        <w:t>Заходи у сфері запобігання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21" w:name="n320"/>
      <w:bookmarkEnd w:id="321"/>
      <w:r w:rsidRPr="0072310F">
        <w:rPr>
          <w:rFonts w:ascii="Times New Roman" w:eastAsia="Times New Roman" w:hAnsi="Times New Roman" w:cs="Times New Roman"/>
          <w:sz w:val="20"/>
          <w:szCs w:val="20"/>
          <w:lang w:eastAsia="ru-RU"/>
        </w:rPr>
        <w:t>1. На виконання завдань у сфері запобігання домашньому насильству суб’єкти, що здійснюють заходи у сфері запобігання та протидії домашньому насильству, забезпечують: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22" w:name="n321"/>
      <w:bookmarkEnd w:id="322"/>
      <w:r w:rsidRPr="0072310F">
        <w:rPr>
          <w:rFonts w:ascii="Times New Roman" w:eastAsia="Times New Roman" w:hAnsi="Times New Roman" w:cs="Times New Roman"/>
          <w:sz w:val="20"/>
          <w:szCs w:val="20"/>
          <w:lang w:eastAsia="ru-RU"/>
        </w:rPr>
        <w:t>1) вивчення ситуації та збір згрупованих за статтю статистичних даних про факти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23" w:name="n322"/>
      <w:bookmarkEnd w:id="323"/>
      <w:r w:rsidRPr="0072310F">
        <w:rPr>
          <w:rFonts w:ascii="Times New Roman" w:eastAsia="Times New Roman" w:hAnsi="Times New Roman" w:cs="Times New Roman"/>
          <w:sz w:val="20"/>
          <w:szCs w:val="20"/>
          <w:lang w:eastAsia="ru-RU"/>
        </w:rPr>
        <w:lastRenderedPageBreak/>
        <w:t>2) організацію і проведення галузевих та міжгалузевих досліджень стану, причин і передумов поширення домашнього насильства, ефективності законодавства у сфері запобігання та протидії домашньому насильству та практики його застосування;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24" w:name="n323"/>
      <w:bookmarkEnd w:id="324"/>
      <w:r w:rsidRPr="0072310F">
        <w:rPr>
          <w:rFonts w:ascii="Times New Roman" w:eastAsia="Times New Roman" w:hAnsi="Times New Roman" w:cs="Times New Roman"/>
          <w:sz w:val="20"/>
          <w:szCs w:val="20"/>
          <w:lang w:eastAsia="ru-RU"/>
        </w:rPr>
        <w:t>3) організацію і проведення серед населення, у тому числі серед дітей та молоді, інформаційних кампаній щодо запобігання та протидії домашньому насильству, роз’яснення його форм, проявів і наслідків;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25" w:name="n324"/>
      <w:bookmarkEnd w:id="325"/>
      <w:r w:rsidRPr="0072310F">
        <w:rPr>
          <w:rFonts w:ascii="Times New Roman" w:eastAsia="Times New Roman" w:hAnsi="Times New Roman" w:cs="Times New Roman"/>
          <w:sz w:val="20"/>
          <w:szCs w:val="20"/>
          <w:lang w:eastAsia="ru-RU"/>
        </w:rPr>
        <w:t>4) розроблення та впровадження у навчальних закладах навчальних і виховних програм з питань запобігання та протидії домашньому насильству, у тому числі стосовно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26" w:name="n325"/>
      <w:bookmarkEnd w:id="326"/>
      <w:r w:rsidRPr="0072310F">
        <w:rPr>
          <w:rFonts w:ascii="Times New Roman" w:eastAsia="Times New Roman" w:hAnsi="Times New Roman" w:cs="Times New Roman"/>
          <w:sz w:val="20"/>
          <w:szCs w:val="20"/>
          <w:lang w:eastAsia="ru-RU"/>
        </w:rPr>
        <w:t>5) залучення засобів масової інформації до проведення просвітницьких кампаній, спрямованих на виконання завдань у сфері запобігання домашньому насильству, зокрема формування небайдужого ставлення до постраждалих осіб, насамперед постраждалих дітей, усвідомлення необхідності невідкладного повідомлення про випадки домашнього насильства, зокрема до кол-центру з питань запобігання та протидії домашньому насильству, насильству за ознакою статі та насильству стосовно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27" w:name="n326"/>
      <w:bookmarkEnd w:id="327"/>
      <w:r w:rsidRPr="0072310F">
        <w:rPr>
          <w:rFonts w:ascii="Times New Roman" w:eastAsia="Times New Roman" w:hAnsi="Times New Roman" w:cs="Times New Roman"/>
          <w:sz w:val="20"/>
          <w:szCs w:val="20"/>
          <w:lang w:eastAsia="ru-RU"/>
        </w:rPr>
        <w:t>6) організацію та проведення спільних і спеціалізованих тренінгів та семінарів для фахівців, які працюють у сфері запобігання та протидії домашньому насильству, а також для працівників правоохоронних органів і суддів.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28" w:name="n327"/>
      <w:bookmarkEnd w:id="328"/>
      <w:r w:rsidRPr="0072310F">
        <w:rPr>
          <w:rFonts w:ascii="Times New Roman" w:eastAsia="Times New Roman" w:hAnsi="Times New Roman" w:cs="Times New Roman"/>
          <w:sz w:val="20"/>
          <w:szCs w:val="20"/>
          <w:lang w:eastAsia="ru-RU"/>
        </w:rPr>
        <w:t>2. Суб’єкти, що здійснюють заходи у сфері запобігання домашньому насильству, враховують природу домашнього насильства, його непропорційний вплив на жінок і чоловіків, зокрема на осіб з інвалідністю, вагітних жінок, дітей, недієздатних осіб, осіб похилого віку, необхідність підтримки та захисту постраждалих осіб, наслідки домашнього насильства, що призводять до порушення прав людини.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29" w:name="n328"/>
      <w:bookmarkEnd w:id="329"/>
      <w:r w:rsidRPr="0072310F">
        <w:rPr>
          <w:rFonts w:ascii="Times New Roman" w:eastAsia="Times New Roman" w:hAnsi="Times New Roman" w:cs="Times New Roman"/>
          <w:sz w:val="20"/>
          <w:szCs w:val="20"/>
          <w:lang w:eastAsia="ru-RU"/>
        </w:rPr>
        <w:t>3. Громадяни України, іноземці та особи без громадянства, які перебувають в Україні на законних підставах, яким стало відомо про вчинення домашнього насильства, зокрема якщо постраждалими особами стали або можуть стати діти, зобов’язані невідкладно повідомити про це до районних, районних у містах Києві та Севастополі державних адміністрацій, виконавчих органів сільських, селищних, міських, районних у містах (у разі їх створення) рад, уповноважених підрозділів органів Національної поліції України або до цілодобового кол-центру з питань запобігання та протидії домашньому насильству, насильству за ознакою статі та насильству стосовно дітей.</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0"/>
          <w:szCs w:val="20"/>
          <w:lang w:eastAsia="ru-RU"/>
        </w:rPr>
      </w:pPr>
      <w:bookmarkStart w:id="330" w:name="n329"/>
      <w:bookmarkEnd w:id="330"/>
      <w:r w:rsidRPr="0072310F">
        <w:rPr>
          <w:rFonts w:ascii="Times New Roman" w:eastAsia="Times New Roman" w:hAnsi="Times New Roman" w:cs="Times New Roman"/>
          <w:b/>
          <w:bCs/>
          <w:sz w:val="20"/>
          <w:szCs w:val="20"/>
          <w:lang w:eastAsia="ru-RU"/>
        </w:rPr>
        <w:t>Розділ IV</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НАДАННЯ ДОПОМОГИ ТА ЗАХИСТУ ПОСТРАЖДАЛИМ ОСОБАМ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31" w:name="n330"/>
      <w:bookmarkEnd w:id="331"/>
      <w:r w:rsidRPr="0072310F">
        <w:rPr>
          <w:rFonts w:ascii="Times New Roman" w:eastAsia="Times New Roman" w:hAnsi="Times New Roman" w:cs="Times New Roman"/>
          <w:b/>
          <w:bCs/>
          <w:sz w:val="20"/>
          <w:szCs w:val="20"/>
          <w:lang w:eastAsia="ru-RU"/>
        </w:rPr>
        <w:t>Стаття 20. </w:t>
      </w:r>
      <w:r w:rsidRPr="0072310F">
        <w:rPr>
          <w:rFonts w:ascii="Times New Roman" w:eastAsia="Times New Roman" w:hAnsi="Times New Roman" w:cs="Times New Roman"/>
          <w:sz w:val="20"/>
          <w:szCs w:val="20"/>
          <w:lang w:eastAsia="ru-RU"/>
        </w:rPr>
        <w:t>Надання допомоги та захисту постраждалим особам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32" w:name="n331"/>
      <w:bookmarkEnd w:id="332"/>
      <w:r w:rsidRPr="0072310F">
        <w:rPr>
          <w:rFonts w:ascii="Times New Roman" w:eastAsia="Times New Roman" w:hAnsi="Times New Roman" w:cs="Times New Roman"/>
          <w:sz w:val="20"/>
          <w:szCs w:val="20"/>
          <w:lang w:eastAsia="ru-RU"/>
        </w:rPr>
        <w:t>1. Суб’єкти, що здійснюють заходи у сфері запобігання та протидії домашньому насильству, відповідно до компетенції забезпечують надання дієвої допомоги та захисту постраждалим особам з урахуванням основних засад запобігання та протидії домашньому насильству, визначених</w:t>
      </w:r>
      <w:hyperlink r:id="rId54" w:anchor="n46" w:history="1">
        <w:r w:rsidRPr="0072310F">
          <w:rPr>
            <w:rFonts w:ascii="Times New Roman" w:eastAsia="Times New Roman" w:hAnsi="Times New Roman" w:cs="Times New Roman"/>
            <w:sz w:val="20"/>
            <w:szCs w:val="20"/>
            <w:u w:val="single"/>
            <w:lang w:eastAsia="ru-RU"/>
          </w:rPr>
          <w:t> статтею 4 </w:t>
        </w:r>
      </w:hyperlink>
      <w:r w:rsidRPr="0072310F">
        <w:rPr>
          <w:rFonts w:ascii="Times New Roman" w:eastAsia="Times New Roman" w:hAnsi="Times New Roman" w:cs="Times New Roman"/>
          <w:sz w:val="20"/>
          <w:szCs w:val="20"/>
          <w:lang w:eastAsia="ru-RU"/>
        </w:rPr>
        <w:t>цього Закону.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33" w:name="n332"/>
      <w:bookmarkEnd w:id="333"/>
      <w:r w:rsidRPr="0072310F">
        <w:rPr>
          <w:rFonts w:ascii="Times New Roman" w:eastAsia="Times New Roman" w:hAnsi="Times New Roman" w:cs="Times New Roman"/>
          <w:sz w:val="20"/>
          <w:szCs w:val="20"/>
          <w:lang w:eastAsia="ru-RU"/>
        </w:rPr>
        <w:t>2. Надання допомоги та захисту постраждалим особам здійснюється за такими напрямами: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34" w:name="n333"/>
      <w:bookmarkEnd w:id="334"/>
      <w:r w:rsidRPr="0072310F">
        <w:rPr>
          <w:rFonts w:ascii="Times New Roman" w:eastAsia="Times New Roman" w:hAnsi="Times New Roman" w:cs="Times New Roman"/>
          <w:sz w:val="20"/>
          <w:szCs w:val="20"/>
          <w:lang w:eastAsia="ru-RU"/>
        </w:rPr>
        <w:t>1) надання постраждалим особам інформації про їхні права та можливості реалізації таких прав зрозумілою їм мовою або через перекладача чи залучену третю особу, яка володіє мовою, зрозумілою постраждалим особам;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35" w:name="n334"/>
      <w:bookmarkEnd w:id="335"/>
      <w:r w:rsidRPr="0072310F">
        <w:rPr>
          <w:rFonts w:ascii="Times New Roman" w:eastAsia="Times New Roman" w:hAnsi="Times New Roman" w:cs="Times New Roman"/>
          <w:sz w:val="20"/>
          <w:szCs w:val="20"/>
          <w:lang w:eastAsia="ru-RU"/>
        </w:rPr>
        <w:t>2) 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36" w:name="n335"/>
      <w:bookmarkEnd w:id="336"/>
      <w:r w:rsidRPr="0072310F">
        <w:rPr>
          <w:rFonts w:ascii="Times New Roman" w:eastAsia="Times New Roman" w:hAnsi="Times New Roman" w:cs="Times New Roman"/>
          <w:sz w:val="20"/>
          <w:szCs w:val="20"/>
          <w:lang w:eastAsia="ru-RU"/>
        </w:rPr>
        <w:t>3) надання у разі потреби тимчасового притулку для безпечного розміщення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37" w:name="n336"/>
      <w:bookmarkEnd w:id="337"/>
      <w:r w:rsidRPr="0072310F">
        <w:rPr>
          <w:rFonts w:ascii="Times New Roman" w:eastAsia="Times New Roman" w:hAnsi="Times New Roman" w:cs="Times New Roman"/>
          <w:sz w:val="20"/>
          <w:szCs w:val="20"/>
          <w:lang w:eastAsia="ru-RU"/>
        </w:rPr>
        <w:t>4) 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55"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безоплатну правову допомогу";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38" w:name="n337"/>
      <w:bookmarkEnd w:id="338"/>
      <w:r w:rsidRPr="0072310F">
        <w:rPr>
          <w:rFonts w:ascii="Times New Roman" w:eastAsia="Times New Roman" w:hAnsi="Times New Roman" w:cs="Times New Roman"/>
          <w:sz w:val="20"/>
          <w:szCs w:val="20"/>
          <w:lang w:eastAsia="ru-RU"/>
        </w:rPr>
        <w:t>5) утворення цілодобового безоплатного кол-центру з питань запобігання та протидії домашньому насильству, насильству за ознакою статі та насильству стосовно дітей для забезпечення невідкладного реагування на випадки домашнього насильства, надання консультацій щодо всіх форм домашнього насильства, визначених </w:t>
      </w:r>
      <w:hyperlink r:id="rId56" w:anchor="n6" w:history="1">
        <w:r w:rsidRPr="0072310F">
          <w:rPr>
            <w:rFonts w:ascii="Times New Roman" w:eastAsia="Times New Roman" w:hAnsi="Times New Roman" w:cs="Times New Roman"/>
            <w:sz w:val="20"/>
            <w:szCs w:val="20"/>
            <w:u w:val="single"/>
            <w:lang w:eastAsia="ru-RU"/>
          </w:rPr>
          <w:t>статтею 1</w:t>
        </w:r>
      </w:hyperlink>
      <w:r w:rsidRPr="0072310F">
        <w:rPr>
          <w:rFonts w:ascii="Times New Roman" w:eastAsia="Times New Roman" w:hAnsi="Times New Roman" w:cs="Times New Roman"/>
          <w:sz w:val="20"/>
          <w:szCs w:val="20"/>
          <w:lang w:eastAsia="ru-RU"/>
        </w:rPr>
        <w:t> цього Закону, абонентам анонімно або з належним дотриманням правового режиму інформації з обмеженим доступом.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39" w:name="n338"/>
      <w:bookmarkEnd w:id="339"/>
      <w:r w:rsidRPr="0072310F">
        <w:rPr>
          <w:rFonts w:ascii="Times New Roman" w:eastAsia="Times New Roman" w:hAnsi="Times New Roman" w:cs="Times New Roman"/>
          <w:sz w:val="20"/>
          <w:szCs w:val="20"/>
          <w:lang w:eastAsia="ru-RU"/>
        </w:rPr>
        <w:t>3. Під час надання допомоги та захисту постраждалим особам враховуються вік, стан здоров’я, стать, релігійні переконання, етнічне походження, спеціальні потреби таких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40" w:name="n339"/>
      <w:bookmarkEnd w:id="340"/>
      <w:r w:rsidRPr="0072310F">
        <w:rPr>
          <w:rFonts w:ascii="Times New Roman" w:eastAsia="Times New Roman" w:hAnsi="Times New Roman" w:cs="Times New Roman"/>
          <w:sz w:val="20"/>
          <w:szCs w:val="20"/>
          <w:lang w:eastAsia="ru-RU"/>
        </w:rPr>
        <w:t>4. Допомога постраждалим особам надається за місцем звернення.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41" w:name="n340"/>
      <w:bookmarkEnd w:id="341"/>
      <w:r w:rsidRPr="0072310F">
        <w:rPr>
          <w:rFonts w:ascii="Times New Roman" w:eastAsia="Times New Roman" w:hAnsi="Times New Roman" w:cs="Times New Roman"/>
          <w:sz w:val="20"/>
          <w:szCs w:val="20"/>
          <w:lang w:eastAsia="ru-RU"/>
        </w:rPr>
        <w:t>5. Надання допомоги постраждалим особам не залежить від звернення таких осіб до правоохоронних органів чи суду, від їх участі у кримінальному або цивільному провадженні.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42" w:name="n341"/>
      <w:bookmarkEnd w:id="342"/>
      <w:r w:rsidRPr="0072310F">
        <w:rPr>
          <w:rFonts w:ascii="Times New Roman" w:eastAsia="Times New Roman" w:hAnsi="Times New Roman" w:cs="Times New Roman"/>
          <w:sz w:val="20"/>
          <w:szCs w:val="20"/>
          <w:lang w:eastAsia="ru-RU"/>
        </w:rPr>
        <w:t>6. Питання надання допомоги постраждалим недієздатним особам вирішують їхні опікуни, а якщо опікуни є кривдниками постраждалих осіб або ухиляються від захисту їхніх прав та інтересів, - органи опіки та піклування.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43" w:name="n342"/>
      <w:bookmarkEnd w:id="343"/>
      <w:r w:rsidRPr="0072310F">
        <w:rPr>
          <w:rFonts w:ascii="Times New Roman" w:eastAsia="Times New Roman" w:hAnsi="Times New Roman" w:cs="Times New Roman"/>
          <w:sz w:val="20"/>
          <w:szCs w:val="20"/>
          <w:lang w:eastAsia="ru-RU"/>
        </w:rPr>
        <w:t>7. Питання надання допомоги постраждалим дітям вирішують їхні батьки, інші законні представники дитини, а якщо батьки, інші законні представники дитини є кривдниками дитини або ухиляються від захисту прав та інтересів дитини, - органи опіки та піклування, у тому числі за зверненням родичів дитини (баби, діда, повнолітніх брата, сестри), мачухи або вітчима дитини, якщо вони не є кривдниками.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44" w:name="n343"/>
      <w:bookmarkEnd w:id="344"/>
      <w:r w:rsidRPr="0072310F">
        <w:rPr>
          <w:rFonts w:ascii="Times New Roman" w:eastAsia="Times New Roman" w:hAnsi="Times New Roman" w:cs="Times New Roman"/>
          <w:b/>
          <w:bCs/>
          <w:sz w:val="20"/>
          <w:szCs w:val="20"/>
          <w:lang w:eastAsia="ru-RU"/>
        </w:rPr>
        <w:t>Стаття 21. </w:t>
      </w:r>
      <w:r w:rsidRPr="0072310F">
        <w:rPr>
          <w:rFonts w:ascii="Times New Roman" w:eastAsia="Times New Roman" w:hAnsi="Times New Roman" w:cs="Times New Roman"/>
          <w:sz w:val="20"/>
          <w:szCs w:val="20"/>
          <w:lang w:eastAsia="ru-RU"/>
        </w:rPr>
        <w:t>Права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45" w:name="n344"/>
      <w:bookmarkEnd w:id="345"/>
      <w:r w:rsidRPr="0072310F">
        <w:rPr>
          <w:rFonts w:ascii="Times New Roman" w:eastAsia="Times New Roman" w:hAnsi="Times New Roman" w:cs="Times New Roman"/>
          <w:sz w:val="20"/>
          <w:szCs w:val="20"/>
          <w:lang w:eastAsia="ru-RU"/>
        </w:rPr>
        <w:t>1. Постраждала особа має право на: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46" w:name="n345"/>
      <w:bookmarkEnd w:id="346"/>
      <w:r w:rsidRPr="0072310F">
        <w:rPr>
          <w:rFonts w:ascii="Times New Roman" w:eastAsia="Times New Roman" w:hAnsi="Times New Roman" w:cs="Times New Roman"/>
          <w:sz w:val="20"/>
          <w:szCs w:val="20"/>
          <w:lang w:eastAsia="ru-RU"/>
        </w:rPr>
        <w:t>1) дієвий, ефективний та невідкладний захист в усіх випадках домашнього насильства, недопущення повторних випадків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47" w:name="n346"/>
      <w:bookmarkEnd w:id="347"/>
      <w:r w:rsidRPr="0072310F">
        <w:rPr>
          <w:rFonts w:ascii="Times New Roman" w:eastAsia="Times New Roman" w:hAnsi="Times New Roman" w:cs="Times New Roman"/>
          <w:sz w:val="20"/>
          <w:szCs w:val="20"/>
          <w:lang w:eastAsia="ru-RU"/>
        </w:rPr>
        <w:t>2) звернення особисто або через свого представника до суб’єктів,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48" w:name="n347"/>
      <w:bookmarkEnd w:id="348"/>
      <w:r w:rsidRPr="0072310F">
        <w:rPr>
          <w:rFonts w:ascii="Times New Roman" w:eastAsia="Times New Roman" w:hAnsi="Times New Roman" w:cs="Times New Roman"/>
          <w:sz w:val="20"/>
          <w:szCs w:val="20"/>
          <w:lang w:eastAsia="ru-RU"/>
        </w:rPr>
        <w:t>3) отримання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49" w:name="n348"/>
      <w:bookmarkEnd w:id="349"/>
      <w:r w:rsidRPr="0072310F">
        <w:rPr>
          <w:rFonts w:ascii="Times New Roman" w:eastAsia="Times New Roman" w:hAnsi="Times New Roman" w:cs="Times New Roman"/>
          <w:sz w:val="20"/>
          <w:szCs w:val="20"/>
          <w:lang w:eastAsia="ru-RU"/>
        </w:rPr>
        <w:t>4) безоплатне отримання відповідно до законодавства соціальних послуг, медичної, соціальної та психологічної допомоги відповідно до її потреб;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50" w:name="n349"/>
      <w:bookmarkEnd w:id="350"/>
      <w:r w:rsidRPr="0072310F">
        <w:rPr>
          <w:rFonts w:ascii="Times New Roman" w:eastAsia="Times New Roman" w:hAnsi="Times New Roman" w:cs="Times New Roman"/>
          <w:sz w:val="20"/>
          <w:szCs w:val="20"/>
          <w:lang w:eastAsia="ru-RU"/>
        </w:rPr>
        <w:t>5) безоплатну правову допомогу у порядку, встановленому </w:t>
      </w:r>
      <w:hyperlink r:id="rId57"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безоплатну правову допомогу";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51" w:name="n350"/>
      <w:bookmarkEnd w:id="351"/>
      <w:r w:rsidRPr="0072310F">
        <w:rPr>
          <w:rFonts w:ascii="Times New Roman" w:eastAsia="Times New Roman" w:hAnsi="Times New Roman" w:cs="Times New Roman"/>
          <w:sz w:val="20"/>
          <w:szCs w:val="20"/>
          <w:lang w:eastAsia="ru-RU"/>
        </w:rPr>
        <w:lastRenderedPageBreak/>
        <w:t>6) повагу до честі та гідності, уважне та гуманне ставлення з боку суб’єктів, що здійснюють заходи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52" w:name="n351"/>
      <w:bookmarkEnd w:id="352"/>
      <w:r w:rsidRPr="0072310F">
        <w:rPr>
          <w:rFonts w:ascii="Times New Roman" w:eastAsia="Times New Roman" w:hAnsi="Times New Roman" w:cs="Times New Roman"/>
          <w:sz w:val="20"/>
          <w:szCs w:val="20"/>
          <w:lang w:eastAsia="ru-RU"/>
        </w:rPr>
        <w:t>7) конфіденційність інформації особистого характеру, яка стала відома суб’єктам, що здійснюють заходи у сфері запобігання та протидії домашньому насильству, під час роботи з постраждалою особою, та захист персональних даних;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53" w:name="n352"/>
      <w:bookmarkEnd w:id="353"/>
      <w:r w:rsidRPr="0072310F">
        <w:rPr>
          <w:rFonts w:ascii="Times New Roman" w:eastAsia="Times New Roman" w:hAnsi="Times New Roman" w:cs="Times New Roman"/>
          <w:sz w:val="20"/>
          <w:szCs w:val="20"/>
          <w:lang w:eastAsia="ru-RU"/>
        </w:rPr>
        <w:t>8) вибір спеціаліста за статтю (за можливості);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54" w:name="n353"/>
      <w:bookmarkEnd w:id="354"/>
      <w:r w:rsidRPr="0072310F">
        <w:rPr>
          <w:rFonts w:ascii="Times New Roman" w:eastAsia="Times New Roman" w:hAnsi="Times New Roman" w:cs="Times New Roman"/>
          <w:sz w:val="20"/>
          <w:szCs w:val="20"/>
          <w:lang w:eastAsia="ru-RU"/>
        </w:rPr>
        <w:t>9) відшкодування кривдниками завданих матеріальних збитків і шкоди, заподіяної фізичному та психічному здоров’ю, у порядку, визначеному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55" w:name="n354"/>
      <w:bookmarkEnd w:id="355"/>
      <w:r w:rsidRPr="0072310F">
        <w:rPr>
          <w:rFonts w:ascii="Times New Roman" w:eastAsia="Times New Roman" w:hAnsi="Times New Roman" w:cs="Times New Roman"/>
          <w:sz w:val="20"/>
          <w:szCs w:val="20"/>
          <w:lang w:eastAsia="ru-RU"/>
        </w:rPr>
        <w:t>10) звернення до правоохоронних органів і суду з метою притягнення кривдників до відповідальності, застосування до них спеціальних заходів щодо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56" w:name="n355"/>
      <w:bookmarkEnd w:id="356"/>
      <w:r w:rsidRPr="0072310F">
        <w:rPr>
          <w:rFonts w:ascii="Times New Roman" w:eastAsia="Times New Roman" w:hAnsi="Times New Roman" w:cs="Times New Roman"/>
          <w:sz w:val="20"/>
          <w:szCs w:val="20"/>
          <w:lang w:eastAsia="ru-RU"/>
        </w:rPr>
        <w:t>11) своєчасне отримання інформації про остаточні рішення суду та процесуальні рішення правоохоронних органів, пов’язані з розглядом факту вчинення стосовно неї домашнього насильства, у тому числі пов’язані з ізоляцією кривдника або його звільненням;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57" w:name="n356"/>
      <w:bookmarkEnd w:id="357"/>
      <w:r w:rsidRPr="0072310F">
        <w:rPr>
          <w:rFonts w:ascii="Times New Roman" w:eastAsia="Times New Roman" w:hAnsi="Times New Roman" w:cs="Times New Roman"/>
          <w:sz w:val="20"/>
          <w:szCs w:val="20"/>
          <w:lang w:eastAsia="ru-RU"/>
        </w:rPr>
        <w:t>12) інші права, передбачені законодавством у сфері запобігання та протидії домашньому насильству, а також міжнародними договорами, згоду на обов’язковість яких надано Верховною Радою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58" w:name="n357"/>
      <w:bookmarkEnd w:id="358"/>
      <w:r w:rsidRPr="0072310F">
        <w:rPr>
          <w:rFonts w:ascii="Times New Roman" w:eastAsia="Times New Roman" w:hAnsi="Times New Roman" w:cs="Times New Roman"/>
          <w:b/>
          <w:bCs/>
          <w:sz w:val="20"/>
          <w:szCs w:val="20"/>
          <w:lang w:eastAsia="ru-RU"/>
        </w:rPr>
        <w:t>Стаття 22. </w:t>
      </w:r>
      <w:r w:rsidRPr="0072310F">
        <w:rPr>
          <w:rFonts w:ascii="Times New Roman" w:eastAsia="Times New Roman" w:hAnsi="Times New Roman" w:cs="Times New Roman"/>
          <w:sz w:val="20"/>
          <w:szCs w:val="20"/>
          <w:lang w:eastAsia="ru-RU"/>
        </w:rPr>
        <w:t>Права постраждалої дитини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59" w:name="n358"/>
      <w:bookmarkEnd w:id="359"/>
      <w:r w:rsidRPr="0072310F">
        <w:rPr>
          <w:rFonts w:ascii="Times New Roman" w:eastAsia="Times New Roman" w:hAnsi="Times New Roman" w:cs="Times New Roman"/>
          <w:sz w:val="20"/>
          <w:szCs w:val="20"/>
          <w:lang w:eastAsia="ru-RU"/>
        </w:rPr>
        <w:t>1. Постраждала дитина має всі права постраждалої особи, реалізація яких забезпечується з урахуванням найкращих інтересів дитини, її віку, статі, стану здоров’я, інтелектуального та фізичного розвитку.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60" w:name="n359"/>
      <w:bookmarkEnd w:id="360"/>
      <w:r w:rsidRPr="0072310F">
        <w:rPr>
          <w:rFonts w:ascii="Times New Roman" w:eastAsia="Times New Roman" w:hAnsi="Times New Roman" w:cs="Times New Roman"/>
          <w:sz w:val="20"/>
          <w:szCs w:val="20"/>
          <w:lang w:eastAsia="ru-RU"/>
        </w:rPr>
        <w:t>Звернення та повідомлення про вчинення домашнього насильства стосовно дітей приймаються і розглядаються згідно з </w:t>
      </w:r>
      <w:hyperlink r:id="rId58" w:anchor="n13" w:tgtFrame="_blank" w:history="1">
        <w:r w:rsidRPr="0072310F">
          <w:rPr>
            <w:rFonts w:ascii="Times New Roman" w:eastAsia="Times New Roman" w:hAnsi="Times New Roman" w:cs="Times New Roman"/>
            <w:sz w:val="20"/>
            <w:szCs w:val="20"/>
            <w:u w:val="single"/>
            <w:lang w:eastAsia="ru-RU"/>
          </w:rPr>
          <w:t>порядком</w:t>
        </w:r>
      </w:hyperlink>
      <w:r w:rsidRPr="0072310F">
        <w:rPr>
          <w:rFonts w:ascii="Times New Roman" w:eastAsia="Times New Roman" w:hAnsi="Times New Roman" w:cs="Times New Roman"/>
          <w:sz w:val="20"/>
          <w:szCs w:val="20"/>
          <w:lang w:eastAsia="ru-RU"/>
        </w:rPr>
        <w:t>, затвердженим Кабінетом Міністрів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61" w:name="n360"/>
      <w:bookmarkEnd w:id="361"/>
      <w:r w:rsidRPr="0072310F">
        <w:rPr>
          <w:rFonts w:ascii="Times New Roman" w:eastAsia="Times New Roman" w:hAnsi="Times New Roman" w:cs="Times New Roman"/>
          <w:sz w:val="20"/>
          <w:szCs w:val="20"/>
          <w:lang w:eastAsia="ru-RU"/>
        </w:rPr>
        <w:t>2. Якщо у зв’язку із вчиненням домашнього насильства стосовно дитини вона не може проживати із своїми батьками, іншими законними представниками, на час подолання причин і наслідків домашнього насильства дитина може бути влаштована до родичів, у сім’ю патронатного вихователя, до центру соціально-психологічної реабілітації дітей, притулку для дітей служб у справах дітей, інших установ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62" w:name="n361"/>
      <w:bookmarkEnd w:id="362"/>
      <w:r w:rsidRPr="0072310F">
        <w:rPr>
          <w:rFonts w:ascii="Times New Roman" w:eastAsia="Times New Roman" w:hAnsi="Times New Roman" w:cs="Times New Roman"/>
          <w:sz w:val="20"/>
          <w:szCs w:val="20"/>
          <w:lang w:eastAsia="ru-RU"/>
        </w:rPr>
        <w:t>3. Захист прав та інтересів постраждалої дитини, у тому числі звернення до суду, представництво її прав та інтересів у суді, крім батьків та інших законних представників дитини, можуть здійснювати родичі дитини (баба, дід, повнолітні брат, сестра), мачуха або вітчим дитини, якщо вони не є кривдниками дитини, а також орган опіки та піклування.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63" w:name="n362"/>
      <w:bookmarkEnd w:id="363"/>
      <w:r w:rsidRPr="0072310F">
        <w:rPr>
          <w:rFonts w:ascii="Times New Roman" w:eastAsia="Times New Roman" w:hAnsi="Times New Roman" w:cs="Times New Roman"/>
          <w:sz w:val="20"/>
          <w:szCs w:val="20"/>
          <w:lang w:eastAsia="ru-RU"/>
        </w:rPr>
        <w:t>4. Під час розгляду судом та/або органом опіки та піклування спорів щодо участі одного з батьків у вихованні дитини, визначення місця проживання дитини, відібрання дитини, позбавлення та поновлення батьківських прав, побачення з дитиною матері, батька дитини, які позбавлені батьківських прав, відібрання дитини від особи, яка тримає її у себе не на законних підставах або не на основі рішення суду, обов’язково беруться до уваги факти вчинення домашнього насильства стосовно дитини або за її присутності.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64" w:name="n363"/>
      <w:bookmarkEnd w:id="364"/>
      <w:r w:rsidRPr="0072310F">
        <w:rPr>
          <w:rFonts w:ascii="Times New Roman" w:eastAsia="Times New Roman" w:hAnsi="Times New Roman" w:cs="Times New Roman"/>
          <w:b/>
          <w:bCs/>
          <w:sz w:val="20"/>
          <w:szCs w:val="20"/>
          <w:lang w:eastAsia="ru-RU"/>
        </w:rPr>
        <w:t>Стаття 23. </w:t>
      </w:r>
      <w:r w:rsidRPr="0072310F">
        <w:rPr>
          <w:rFonts w:ascii="Times New Roman" w:eastAsia="Times New Roman" w:hAnsi="Times New Roman" w:cs="Times New Roman"/>
          <w:sz w:val="20"/>
          <w:szCs w:val="20"/>
          <w:lang w:eastAsia="ru-RU"/>
        </w:rPr>
        <w:t>Виконання програм для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65" w:name="n364"/>
      <w:bookmarkEnd w:id="365"/>
      <w:r w:rsidRPr="0072310F">
        <w:rPr>
          <w:rFonts w:ascii="Times New Roman" w:eastAsia="Times New Roman" w:hAnsi="Times New Roman" w:cs="Times New Roman"/>
          <w:sz w:val="20"/>
          <w:szCs w:val="20"/>
          <w:lang w:eastAsia="ru-RU"/>
        </w:rPr>
        <w:t>1. Суб’єктами, відповідальними за виконання програм для постраждалих осіб, є місцеві державні адміністрації та органи місцевого самоврядування.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66" w:name="n365"/>
      <w:bookmarkEnd w:id="366"/>
      <w:r w:rsidRPr="0072310F">
        <w:rPr>
          <w:rFonts w:ascii="Times New Roman" w:eastAsia="Times New Roman" w:hAnsi="Times New Roman" w:cs="Times New Roman"/>
          <w:sz w:val="20"/>
          <w:szCs w:val="20"/>
          <w:lang w:eastAsia="ru-RU"/>
        </w:rPr>
        <w:t>2. Суб’єкт, відповідальний за виконання програм для постраждалих осіб, організовує та забезпечує проходження такими особами зазначених програм за їхньою згодою.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67" w:name="n366"/>
      <w:bookmarkEnd w:id="367"/>
      <w:r w:rsidRPr="0072310F">
        <w:rPr>
          <w:rFonts w:ascii="Times New Roman" w:eastAsia="Times New Roman" w:hAnsi="Times New Roman" w:cs="Times New Roman"/>
          <w:sz w:val="20"/>
          <w:szCs w:val="20"/>
          <w:lang w:eastAsia="ru-RU"/>
        </w:rPr>
        <w:t>3. Програми для постраждалих осіб виконуються фахівцями, які пройшли підготовку, перепідготовку, підвищення кваліфікації та представляють суб’єктів, що здійснюють заходи у сфері запобігання та протидії домашньому насильству, а також суб’єктами, визначеними </w:t>
      </w:r>
      <w:hyperlink r:id="rId59" w:anchor="n302" w:history="1">
        <w:r w:rsidRPr="0072310F">
          <w:rPr>
            <w:rFonts w:ascii="Times New Roman" w:eastAsia="Times New Roman" w:hAnsi="Times New Roman" w:cs="Times New Roman"/>
            <w:sz w:val="20"/>
            <w:szCs w:val="20"/>
            <w:u w:val="single"/>
            <w:lang w:eastAsia="ru-RU"/>
          </w:rPr>
          <w:t>статтею 17</w:t>
        </w:r>
      </w:hyperlink>
      <w:r w:rsidRPr="0072310F">
        <w:rPr>
          <w:rFonts w:ascii="Times New Roman" w:eastAsia="Times New Roman" w:hAnsi="Times New Roman" w:cs="Times New Roman"/>
          <w:sz w:val="20"/>
          <w:szCs w:val="20"/>
          <w:lang w:eastAsia="ru-RU"/>
        </w:rPr>
        <w:t> цього Закону,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0"/>
          <w:szCs w:val="20"/>
          <w:lang w:eastAsia="ru-RU"/>
        </w:rPr>
      </w:pPr>
      <w:bookmarkStart w:id="368" w:name="n367"/>
      <w:bookmarkEnd w:id="368"/>
      <w:r w:rsidRPr="0072310F">
        <w:rPr>
          <w:rFonts w:ascii="Times New Roman" w:eastAsia="Times New Roman" w:hAnsi="Times New Roman" w:cs="Times New Roman"/>
          <w:b/>
          <w:bCs/>
          <w:sz w:val="20"/>
          <w:szCs w:val="20"/>
          <w:lang w:eastAsia="ru-RU"/>
        </w:rPr>
        <w:t>Розділ V</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СПЕЦІАЛЬНІ ЗАХОДИ ЩОДО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69" w:name="n368"/>
      <w:bookmarkEnd w:id="369"/>
      <w:r w:rsidRPr="0072310F">
        <w:rPr>
          <w:rFonts w:ascii="Times New Roman" w:eastAsia="Times New Roman" w:hAnsi="Times New Roman" w:cs="Times New Roman"/>
          <w:b/>
          <w:bCs/>
          <w:sz w:val="20"/>
          <w:szCs w:val="20"/>
          <w:lang w:eastAsia="ru-RU"/>
        </w:rPr>
        <w:t>Стаття 24. </w:t>
      </w:r>
      <w:r w:rsidRPr="0072310F">
        <w:rPr>
          <w:rFonts w:ascii="Times New Roman" w:eastAsia="Times New Roman" w:hAnsi="Times New Roman" w:cs="Times New Roman"/>
          <w:sz w:val="20"/>
          <w:szCs w:val="20"/>
          <w:lang w:eastAsia="ru-RU"/>
        </w:rPr>
        <w:t>Спеціальні заходи щодо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70" w:name="n369"/>
      <w:bookmarkEnd w:id="370"/>
      <w:r w:rsidRPr="0072310F">
        <w:rPr>
          <w:rFonts w:ascii="Times New Roman" w:eastAsia="Times New Roman" w:hAnsi="Times New Roman" w:cs="Times New Roman"/>
          <w:sz w:val="20"/>
          <w:szCs w:val="20"/>
          <w:lang w:eastAsia="ru-RU"/>
        </w:rPr>
        <w:t>1. До спеціальних заходів щодо протидії домашньому насильству належать: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71" w:name="n370"/>
      <w:bookmarkEnd w:id="371"/>
      <w:r w:rsidRPr="0072310F">
        <w:rPr>
          <w:rFonts w:ascii="Times New Roman" w:eastAsia="Times New Roman" w:hAnsi="Times New Roman" w:cs="Times New Roman"/>
          <w:sz w:val="20"/>
          <w:szCs w:val="20"/>
          <w:lang w:eastAsia="ru-RU"/>
        </w:rPr>
        <w:t>1) терміновий заборонний припис стосовно кривдника;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72" w:name="n371"/>
      <w:bookmarkEnd w:id="372"/>
      <w:r w:rsidRPr="0072310F">
        <w:rPr>
          <w:rFonts w:ascii="Times New Roman" w:eastAsia="Times New Roman" w:hAnsi="Times New Roman" w:cs="Times New Roman"/>
          <w:sz w:val="20"/>
          <w:szCs w:val="20"/>
          <w:lang w:eastAsia="ru-RU"/>
        </w:rPr>
        <w:t>2) обмежувальний припис стосовно кривдника;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73" w:name="n372"/>
      <w:bookmarkEnd w:id="373"/>
      <w:r w:rsidRPr="0072310F">
        <w:rPr>
          <w:rFonts w:ascii="Times New Roman" w:eastAsia="Times New Roman" w:hAnsi="Times New Roman" w:cs="Times New Roman"/>
          <w:sz w:val="20"/>
          <w:szCs w:val="20"/>
          <w:lang w:eastAsia="ru-RU"/>
        </w:rPr>
        <w:t>3) взяття на профілактичний облік кривдника та проведення з ним профілактичної роботи;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74" w:name="n373"/>
      <w:bookmarkEnd w:id="374"/>
      <w:r w:rsidRPr="0072310F">
        <w:rPr>
          <w:rFonts w:ascii="Times New Roman" w:eastAsia="Times New Roman" w:hAnsi="Times New Roman" w:cs="Times New Roman"/>
          <w:sz w:val="20"/>
          <w:szCs w:val="20"/>
          <w:lang w:eastAsia="ru-RU"/>
        </w:rPr>
        <w:t>4) направлення кривдника на проходження програми для кривдників.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75" w:name="n374"/>
      <w:bookmarkEnd w:id="375"/>
      <w:r w:rsidRPr="0072310F">
        <w:rPr>
          <w:rFonts w:ascii="Times New Roman" w:eastAsia="Times New Roman" w:hAnsi="Times New Roman" w:cs="Times New Roman"/>
          <w:b/>
          <w:bCs/>
          <w:sz w:val="20"/>
          <w:szCs w:val="20"/>
          <w:lang w:eastAsia="ru-RU"/>
        </w:rPr>
        <w:t>Стаття 25. </w:t>
      </w:r>
      <w:r w:rsidRPr="0072310F">
        <w:rPr>
          <w:rFonts w:ascii="Times New Roman" w:eastAsia="Times New Roman" w:hAnsi="Times New Roman" w:cs="Times New Roman"/>
          <w:sz w:val="20"/>
          <w:szCs w:val="20"/>
          <w:lang w:eastAsia="ru-RU"/>
        </w:rPr>
        <w:t>Терміновий заборонний припис стосовно кривдника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76" w:name="n375"/>
      <w:bookmarkEnd w:id="376"/>
      <w:r w:rsidRPr="0072310F">
        <w:rPr>
          <w:rFonts w:ascii="Times New Roman" w:eastAsia="Times New Roman" w:hAnsi="Times New Roman" w:cs="Times New Roman"/>
          <w:sz w:val="20"/>
          <w:szCs w:val="20"/>
          <w:lang w:eastAsia="ru-RU"/>
        </w:rPr>
        <w:t>1. Терміновий заборонний припис виноситься кривднику уповноваженими підрозділами органів Національної поліції України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повторного вчинення.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77" w:name="n376"/>
      <w:bookmarkEnd w:id="377"/>
      <w:r w:rsidRPr="0072310F">
        <w:rPr>
          <w:rFonts w:ascii="Times New Roman" w:eastAsia="Times New Roman" w:hAnsi="Times New Roman" w:cs="Times New Roman"/>
          <w:sz w:val="20"/>
          <w:szCs w:val="20"/>
          <w:lang w:eastAsia="ru-RU"/>
        </w:rPr>
        <w:t>2. Терміновий заборонний припис може містити такі заходи: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78" w:name="n377"/>
      <w:bookmarkEnd w:id="378"/>
      <w:r w:rsidRPr="0072310F">
        <w:rPr>
          <w:rFonts w:ascii="Times New Roman" w:eastAsia="Times New Roman" w:hAnsi="Times New Roman" w:cs="Times New Roman"/>
          <w:sz w:val="20"/>
          <w:szCs w:val="20"/>
          <w:lang w:eastAsia="ru-RU"/>
        </w:rPr>
        <w:t>1) зобов’язання залишити місце проживання (перебування)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79" w:name="n378"/>
      <w:bookmarkEnd w:id="379"/>
      <w:r w:rsidRPr="0072310F">
        <w:rPr>
          <w:rFonts w:ascii="Times New Roman" w:eastAsia="Times New Roman" w:hAnsi="Times New Roman" w:cs="Times New Roman"/>
          <w:sz w:val="20"/>
          <w:szCs w:val="20"/>
          <w:lang w:eastAsia="ru-RU"/>
        </w:rPr>
        <w:t>2) заборона на вхід та перебування в місці проживання (перебування)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80" w:name="n379"/>
      <w:bookmarkEnd w:id="380"/>
      <w:r w:rsidRPr="0072310F">
        <w:rPr>
          <w:rFonts w:ascii="Times New Roman" w:eastAsia="Times New Roman" w:hAnsi="Times New Roman" w:cs="Times New Roman"/>
          <w:sz w:val="20"/>
          <w:szCs w:val="20"/>
          <w:lang w:eastAsia="ru-RU"/>
        </w:rPr>
        <w:t>3) заборона в будь-який спосіб контактувати з постраждалою особою.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81" w:name="n380"/>
      <w:bookmarkEnd w:id="381"/>
      <w:r w:rsidRPr="0072310F">
        <w:rPr>
          <w:rFonts w:ascii="Times New Roman" w:eastAsia="Times New Roman" w:hAnsi="Times New Roman" w:cs="Times New Roman"/>
          <w:sz w:val="20"/>
          <w:szCs w:val="20"/>
          <w:lang w:eastAsia="ru-RU"/>
        </w:rPr>
        <w:t>3. Під час вирішення питання про винесення термінового заборонного припису пріоритет надається безпеці постраждалої особи. Зазначена вимога поширюється також на місце спільного проживання (перебування) постраждалої особи та кривдника незалежно від їхніх майнових прав на відповідне житлове приміщення.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82" w:name="n381"/>
      <w:bookmarkEnd w:id="382"/>
      <w:r w:rsidRPr="0072310F">
        <w:rPr>
          <w:rFonts w:ascii="Times New Roman" w:eastAsia="Times New Roman" w:hAnsi="Times New Roman" w:cs="Times New Roman"/>
          <w:sz w:val="20"/>
          <w:szCs w:val="20"/>
          <w:lang w:eastAsia="ru-RU"/>
        </w:rPr>
        <w:t xml:space="preserve">Працівники уповноваженого підрозділу органів Національної поліції України можуть у встановленому законом порядку застосовувати поліцейські заходи примусу для виселення з житлового приміщення кривдника, якщо </w:t>
      </w:r>
      <w:r w:rsidRPr="0072310F">
        <w:rPr>
          <w:rFonts w:ascii="Times New Roman" w:eastAsia="Times New Roman" w:hAnsi="Times New Roman" w:cs="Times New Roman"/>
          <w:sz w:val="20"/>
          <w:szCs w:val="20"/>
          <w:lang w:eastAsia="ru-RU"/>
        </w:rPr>
        <w:lastRenderedPageBreak/>
        <w:t>терміновий заборонний припис передбачає зобов’язання залишити місце проживання (перебування) постраждалої особи, а кривдник відмовляється добровільно його залишити.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83" w:name="n382"/>
      <w:bookmarkEnd w:id="383"/>
      <w:r w:rsidRPr="0072310F">
        <w:rPr>
          <w:rFonts w:ascii="Times New Roman" w:eastAsia="Times New Roman" w:hAnsi="Times New Roman" w:cs="Times New Roman"/>
          <w:sz w:val="20"/>
          <w:szCs w:val="20"/>
          <w:lang w:eastAsia="ru-RU"/>
        </w:rPr>
        <w:t>4. Терміновий заборонний припис виноситься за заявою постраждалої особи, а також за власною ініціативою працівником уповноваженого підрозділу органів Національної поліції України за результатами оцінки ризиків.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84" w:name="n383"/>
      <w:bookmarkEnd w:id="384"/>
      <w:r w:rsidRPr="0072310F">
        <w:rPr>
          <w:rFonts w:ascii="Times New Roman" w:eastAsia="Times New Roman" w:hAnsi="Times New Roman" w:cs="Times New Roman"/>
          <w:sz w:val="20"/>
          <w:szCs w:val="20"/>
          <w:lang w:eastAsia="ru-RU"/>
        </w:rPr>
        <w:t>5. Терміновий заборонний припис виноситься строком до 10 діб.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85" w:name="n384"/>
      <w:bookmarkEnd w:id="385"/>
      <w:r w:rsidRPr="0072310F">
        <w:rPr>
          <w:rFonts w:ascii="Times New Roman" w:eastAsia="Times New Roman" w:hAnsi="Times New Roman" w:cs="Times New Roman"/>
          <w:sz w:val="20"/>
          <w:szCs w:val="20"/>
          <w:lang w:eastAsia="ru-RU"/>
        </w:rPr>
        <w:t>6. Терміновий заборонний припис вручається кривднику, а його копія - постраждалій особі або її представнику.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86" w:name="n385"/>
      <w:bookmarkEnd w:id="386"/>
      <w:r w:rsidRPr="0072310F">
        <w:rPr>
          <w:rFonts w:ascii="Times New Roman" w:eastAsia="Times New Roman" w:hAnsi="Times New Roman" w:cs="Times New Roman"/>
          <w:sz w:val="20"/>
          <w:szCs w:val="20"/>
          <w:lang w:eastAsia="ru-RU"/>
        </w:rPr>
        <w:t>7. Дія термінового заборонного припису припиняється у разі застосування до кривдника судом адміністративного стягнення у вигляді адміністративного арешту або обрання щодо нього запобіжного заходу у вигляді тримання під вартою у кримінальному провадженні.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87" w:name="n386"/>
      <w:bookmarkEnd w:id="387"/>
      <w:r w:rsidRPr="0072310F">
        <w:rPr>
          <w:rFonts w:ascii="Times New Roman" w:eastAsia="Times New Roman" w:hAnsi="Times New Roman" w:cs="Times New Roman"/>
          <w:sz w:val="20"/>
          <w:szCs w:val="20"/>
          <w:lang w:eastAsia="ru-RU"/>
        </w:rPr>
        <w:t>8. Кривдник, стосовно якого винесено терміновий заборонний припис, згідно з яким він повинен залишити місце спільного проживання (перебування) з постраждалою особою, зобов’язаний повідомити про місце свого тимчасового перебування уповноважений підрозділ органів Національної поліції України за місцем вчинення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88" w:name="n387"/>
      <w:bookmarkEnd w:id="388"/>
      <w:r w:rsidRPr="0072310F">
        <w:rPr>
          <w:rFonts w:ascii="Times New Roman" w:eastAsia="Times New Roman" w:hAnsi="Times New Roman" w:cs="Times New Roman"/>
          <w:sz w:val="20"/>
          <w:szCs w:val="20"/>
          <w:lang w:eastAsia="ru-RU"/>
        </w:rPr>
        <w:t>9. Особа, стосовно якої винесено терміновий заборонний припис, може оскаржити його до суду в загальному порядку, передбаченому для оскарження рішень, дій або бездіяльності працівників уповноважених підрозділів органів Національної поліції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89" w:name="n388"/>
      <w:bookmarkEnd w:id="389"/>
      <w:r w:rsidRPr="0072310F">
        <w:rPr>
          <w:rFonts w:ascii="Times New Roman" w:eastAsia="Times New Roman" w:hAnsi="Times New Roman" w:cs="Times New Roman"/>
          <w:sz w:val="20"/>
          <w:szCs w:val="20"/>
          <w:lang w:eastAsia="ru-RU"/>
        </w:rPr>
        <w:t>10. Терміновий заборонний припис не може містити заходів, передбачених пунктами 1 і 2 частини другої цієї статті, якщо кривдником є особа, яка на день винесення припису не досягла вісімнадцятирічного віку та має спільне місце проживання (перебування) з постраждалою особою.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90" w:name="n389"/>
      <w:bookmarkEnd w:id="390"/>
      <w:r w:rsidRPr="0072310F">
        <w:rPr>
          <w:rFonts w:ascii="Times New Roman" w:eastAsia="Times New Roman" w:hAnsi="Times New Roman" w:cs="Times New Roman"/>
          <w:sz w:val="20"/>
          <w:szCs w:val="20"/>
          <w:lang w:eastAsia="ru-RU"/>
        </w:rPr>
        <w:t>11. Терміновий заборонний припис виноситься в </w:t>
      </w:r>
      <w:hyperlink r:id="rId60" w:anchor="n14" w:tgtFrame="_blank" w:history="1">
        <w:r w:rsidRPr="0072310F">
          <w:rPr>
            <w:rFonts w:ascii="Times New Roman" w:eastAsia="Times New Roman" w:hAnsi="Times New Roman" w:cs="Times New Roman"/>
            <w:sz w:val="20"/>
            <w:szCs w:val="20"/>
            <w:u w:val="single"/>
            <w:lang w:eastAsia="ru-RU"/>
          </w:rPr>
          <w:t>порядку</w:t>
        </w:r>
      </w:hyperlink>
      <w:r w:rsidRPr="0072310F">
        <w:rPr>
          <w:rFonts w:ascii="Times New Roman" w:eastAsia="Times New Roman" w:hAnsi="Times New Roman" w:cs="Times New Roman"/>
          <w:sz w:val="20"/>
          <w:szCs w:val="20"/>
          <w:lang w:eastAsia="ru-RU"/>
        </w:rPr>
        <w:t>, затвердженому Міністерством внутрішніх справ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91" w:name="n390"/>
      <w:bookmarkEnd w:id="391"/>
      <w:r w:rsidRPr="0072310F">
        <w:rPr>
          <w:rFonts w:ascii="Times New Roman" w:eastAsia="Times New Roman" w:hAnsi="Times New Roman" w:cs="Times New Roman"/>
          <w:b/>
          <w:bCs/>
          <w:sz w:val="20"/>
          <w:szCs w:val="20"/>
          <w:lang w:eastAsia="ru-RU"/>
        </w:rPr>
        <w:t>Стаття 26. </w:t>
      </w:r>
      <w:r w:rsidRPr="0072310F">
        <w:rPr>
          <w:rFonts w:ascii="Times New Roman" w:eastAsia="Times New Roman" w:hAnsi="Times New Roman" w:cs="Times New Roman"/>
          <w:sz w:val="20"/>
          <w:szCs w:val="20"/>
          <w:lang w:eastAsia="ru-RU"/>
        </w:rPr>
        <w:t>Обмежувальний припис стосовно кривдника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92" w:name="n391"/>
      <w:bookmarkEnd w:id="392"/>
      <w:r w:rsidRPr="0072310F">
        <w:rPr>
          <w:rFonts w:ascii="Times New Roman" w:eastAsia="Times New Roman" w:hAnsi="Times New Roman" w:cs="Times New Roman"/>
          <w:sz w:val="20"/>
          <w:szCs w:val="20"/>
          <w:lang w:eastAsia="ru-RU"/>
        </w:rPr>
        <w:t>1. Право звернутися до суду із заявою про видачу обмежувального припису стосовно кривдника мають: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93" w:name="n392"/>
      <w:bookmarkEnd w:id="393"/>
      <w:r w:rsidRPr="0072310F">
        <w:rPr>
          <w:rFonts w:ascii="Times New Roman" w:eastAsia="Times New Roman" w:hAnsi="Times New Roman" w:cs="Times New Roman"/>
          <w:sz w:val="20"/>
          <w:szCs w:val="20"/>
          <w:lang w:eastAsia="ru-RU"/>
        </w:rPr>
        <w:t>1) постраждала особа або її представник;</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94" w:name="n393"/>
      <w:bookmarkEnd w:id="394"/>
      <w:r w:rsidRPr="0072310F">
        <w:rPr>
          <w:rFonts w:ascii="Times New Roman" w:eastAsia="Times New Roman" w:hAnsi="Times New Roman" w:cs="Times New Roman"/>
          <w:sz w:val="20"/>
          <w:szCs w:val="20"/>
          <w:lang w:eastAsia="ru-RU"/>
        </w:rPr>
        <w:t>2) у разі вчинення домашнього насильства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95" w:name="n394"/>
      <w:bookmarkEnd w:id="395"/>
      <w:r w:rsidRPr="0072310F">
        <w:rPr>
          <w:rFonts w:ascii="Times New Roman" w:eastAsia="Times New Roman" w:hAnsi="Times New Roman" w:cs="Times New Roman"/>
          <w:sz w:val="20"/>
          <w:szCs w:val="20"/>
          <w:lang w:eastAsia="ru-RU"/>
        </w:rPr>
        <w:t>3) у разі вчинення домашнього насильства стосовно недієздатної особи - опікун, орган опіки та піклування.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96" w:name="n395"/>
      <w:bookmarkEnd w:id="396"/>
      <w:r w:rsidRPr="0072310F">
        <w:rPr>
          <w:rFonts w:ascii="Times New Roman" w:eastAsia="Times New Roman" w:hAnsi="Times New Roman" w:cs="Times New Roman"/>
          <w:sz w:val="20"/>
          <w:szCs w:val="20"/>
          <w:lang w:eastAsia="ru-RU"/>
        </w:rPr>
        <w:t>2. Обмежувальним приписом визначаються один чи декілька таких заходів тимчасового обмеження прав кривдника або покладення на нього обов’язків: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97" w:name="n396"/>
      <w:bookmarkEnd w:id="397"/>
      <w:r w:rsidRPr="0072310F">
        <w:rPr>
          <w:rFonts w:ascii="Times New Roman" w:eastAsia="Times New Roman" w:hAnsi="Times New Roman" w:cs="Times New Roman"/>
          <w:sz w:val="20"/>
          <w:szCs w:val="20"/>
          <w:lang w:eastAsia="ru-RU"/>
        </w:rPr>
        <w:t>1) заборона перебувати в місці спільного проживання (перебування) з постраждалою особою;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98" w:name="n397"/>
      <w:bookmarkEnd w:id="398"/>
      <w:r w:rsidRPr="0072310F">
        <w:rPr>
          <w:rFonts w:ascii="Times New Roman" w:eastAsia="Times New Roman" w:hAnsi="Times New Roman" w:cs="Times New Roman"/>
          <w:sz w:val="20"/>
          <w:szCs w:val="20"/>
          <w:lang w:eastAsia="ru-RU"/>
        </w:rPr>
        <w:t>2) 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399" w:name="n398"/>
      <w:bookmarkEnd w:id="399"/>
      <w:r w:rsidRPr="0072310F">
        <w:rPr>
          <w:rFonts w:ascii="Times New Roman" w:eastAsia="Times New Roman" w:hAnsi="Times New Roman" w:cs="Times New Roman"/>
          <w:sz w:val="20"/>
          <w:szCs w:val="20"/>
          <w:lang w:eastAsia="ru-RU"/>
        </w:rPr>
        <w:t>3) обмеження спілкування з постраждалою дитиною;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00" w:name="n399"/>
      <w:bookmarkEnd w:id="400"/>
      <w:r w:rsidRPr="0072310F">
        <w:rPr>
          <w:rFonts w:ascii="Times New Roman" w:eastAsia="Times New Roman" w:hAnsi="Times New Roman" w:cs="Times New Roman"/>
          <w:sz w:val="20"/>
          <w:szCs w:val="20"/>
          <w:lang w:eastAsia="ru-RU"/>
        </w:rPr>
        <w:t>4) 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01" w:name="n400"/>
      <w:bookmarkEnd w:id="401"/>
      <w:r w:rsidRPr="0072310F">
        <w:rPr>
          <w:rFonts w:ascii="Times New Roman" w:eastAsia="Times New Roman" w:hAnsi="Times New Roman" w:cs="Times New Roman"/>
          <w:sz w:val="20"/>
          <w:szCs w:val="20"/>
          <w:lang w:eastAsia="ru-RU"/>
        </w:rPr>
        <w:t>5) 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02" w:name="n401"/>
      <w:bookmarkEnd w:id="402"/>
      <w:r w:rsidRPr="0072310F">
        <w:rPr>
          <w:rFonts w:ascii="Times New Roman" w:eastAsia="Times New Roman" w:hAnsi="Times New Roman" w:cs="Times New Roman"/>
          <w:sz w:val="20"/>
          <w:szCs w:val="20"/>
          <w:lang w:eastAsia="ru-RU"/>
        </w:rPr>
        <w:t>6) 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03" w:name="n402"/>
      <w:bookmarkEnd w:id="403"/>
      <w:r w:rsidRPr="0072310F">
        <w:rPr>
          <w:rFonts w:ascii="Times New Roman" w:eastAsia="Times New Roman" w:hAnsi="Times New Roman" w:cs="Times New Roman"/>
          <w:sz w:val="20"/>
          <w:szCs w:val="20"/>
          <w:lang w:eastAsia="ru-RU"/>
        </w:rPr>
        <w:t>3. Рішення про видачу обмежувального припису або про відмову у видачі обмежувального припису приймається на підставі оцінки ризиків.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04" w:name="n403"/>
      <w:bookmarkEnd w:id="404"/>
      <w:r w:rsidRPr="0072310F">
        <w:rPr>
          <w:rFonts w:ascii="Times New Roman" w:eastAsia="Times New Roman" w:hAnsi="Times New Roman" w:cs="Times New Roman"/>
          <w:sz w:val="20"/>
          <w:szCs w:val="20"/>
          <w:lang w:eastAsia="ru-RU"/>
        </w:rPr>
        <w:t>4. Обмежувальний припис видається на строк від одного до шести місяців.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05" w:name="n404"/>
      <w:bookmarkEnd w:id="405"/>
      <w:r w:rsidRPr="0072310F">
        <w:rPr>
          <w:rFonts w:ascii="Times New Roman" w:eastAsia="Times New Roman" w:hAnsi="Times New Roman" w:cs="Times New Roman"/>
          <w:sz w:val="20"/>
          <w:szCs w:val="20"/>
          <w:lang w:eastAsia="ru-RU"/>
        </w:rPr>
        <w:t>5. 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06" w:name="n405"/>
      <w:bookmarkEnd w:id="406"/>
      <w:r w:rsidRPr="0072310F">
        <w:rPr>
          <w:rFonts w:ascii="Times New Roman" w:eastAsia="Times New Roman" w:hAnsi="Times New Roman" w:cs="Times New Roman"/>
          <w:sz w:val="20"/>
          <w:szCs w:val="20"/>
          <w:lang w:eastAsia="ru-RU"/>
        </w:rPr>
        <w:t>6. 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07" w:name="n406"/>
      <w:bookmarkEnd w:id="407"/>
      <w:r w:rsidRPr="0072310F">
        <w:rPr>
          <w:rFonts w:ascii="Times New Roman" w:eastAsia="Times New Roman" w:hAnsi="Times New Roman" w:cs="Times New Roman"/>
          <w:sz w:val="20"/>
          <w:szCs w:val="20"/>
          <w:lang w:eastAsia="ru-RU"/>
        </w:rPr>
        <w:t>7. 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08" w:name="n407"/>
      <w:bookmarkEnd w:id="408"/>
      <w:r w:rsidRPr="0072310F">
        <w:rPr>
          <w:rFonts w:ascii="Times New Roman" w:eastAsia="Times New Roman" w:hAnsi="Times New Roman" w:cs="Times New Roman"/>
          <w:sz w:val="20"/>
          <w:szCs w:val="20"/>
          <w:lang w:eastAsia="ru-RU"/>
        </w:rPr>
        <w:t>8. Порядок видачі судом обмежувального припису визначається </w:t>
      </w:r>
      <w:hyperlink r:id="rId61" w:tgtFrame="_blank" w:history="1">
        <w:r w:rsidRPr="0072310F">
          <w:rPr>
            <w:rFonts w:ascii="Times New Roman" w:eastAsia="Times New Roman" w:hAnsi="Times New Roman" w:cs="Times New Roman"/>
            <w:sz w:val="20"/>
            <w:szCs w:val="20"/>
            <w:u w:val="single"/>
            <w:lang w:eastAsia="ru-RU"/>
          </w:rPr>
          <w:t>Цивільним процесуальним кодексом України</w:t>
        </w:r>
      </w:hyperlink>
      <w:r w:rsidRPr="0072310F">
        <w:rPr>
          <w:rFonts w:ascii="Times New Roman" w:eastAsia="Times New Roman" w:hAnsi="Times New Roman" w:cs="Times New Roman"/>
          <w:sz w:val="20"/>
          <w:szCs w:val="20"/>
          <w:lang w:eastAsia="ru-RU"/>
        </w:rPr>
        <w:t>.</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09" w:name="n408"/>
      <w:bookmarkEnd w:id="409"/>
      <w:r w:rsidRPr="0072310F">
        <w:rPr>
          <w:rFonts w:ascii="Times New Roman" w:eastAsia="Times New Roman" w:hAnsi="Times New Roman" w:cs="Times New Roman"/>
          <w:sz w:val="20"/>
          <w:szCs w:val="20"/>
          <w:lang w:eastAsia="ru-RU"/>
        </w:rPr>
        <w:t>9. 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10" w:name="n409"/>
      <w:bookmarkEnd w:id="410"/>
      <w:r w:rsidRPr="0072310F">
        <w:rPr>
          <w:rFonts w:ascii="Times New Roman" w:eastAsia="Times New Roman" w:hAnsi="Times New Roman" w:cs="Times New Roman"/>
          <w:sz w:val="20"/>
          <w:szCs w:val="20"/>
          <w:lang w:eastAsia="ru-RU"/>
        </w:rPr>
        <w:t>10. У разі порушення кримінального провадження у зв’язку з вчиненням домашнього насильства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62" w:tgtFrame="_blank" w:history="1">
        <w:r w:rsidRPr="0072310F">
          <w:rPr>
            <w:rFonts w:ascii="Times New Roman" w:eastAsia="Times New Roman" w:hAnsi="Times New Roman" w:cs="Times New Roman"/>
            <w:sz w:val="20"/>
            <w:szCs w:val="20"/>
            <w:u w:val="single"/>
            <w:lang w:eastAsia="ru-RU"/>
          </w:rPr>
          <w:t>Кримінальним кодексом України</w:t>
        </w:r>
      </w:hyperlink>
      <w:r w:rsidRPr="0072310F">
        <w:rPr>
          <w:rFonts w:ascii="Times New Roman" w:eastAsia="Times New Roman" w:hAnsi="Times New Roman" w:cs="Times New Roman"/>
          <w:sz w:val="20"/>
          <w:szCs w:val="20"/>
          <w:lang w:eastAsia="ru-RU"/>
        </w:rPr>
        <w:t> та </w:t>
      </w:r>
      <w:hyperlink r:id="rId63" w:tgtFrame="_blank" w:history="1">
        <w:r w:rsidRPr="0072310F">
          <w:rPr>
            <w:rFonts w:ascii="Times New Roman" w:eastAsia="Times New Roman" w:hAnsi="Times New Roman" w:cs="Times New Roman"/>
            <w:sz w:val="20"/>
            <w:szCs w:val="20"/>
            <w:u w:val="single"/>
            <w:lang w:eastAsia="ru-RU"/>
          </w:rPr>
          <w:t>Кримінальним процесуальним кодексом України</w:t>
        </w:r>
      </w:hyperlink>
      <w:r w:rsidRPr="0072310F">
        <w:rPr>
          <w:rFonts w:ascii="Times New Roman" w:eastAsia="Times New Roman" w:hAnsi="Times New Roman" w:cs="Times New Roman"/>
          <w:sz w:val="20"/>
          <w:szCs w:val="20"/>
          <w:lang w:eastAsia="ru-RU"/>
        </w:rPr>
        <w:t>.</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11" w:name="n410"/>
      <w:bookmarkEnd w:id="411"/>
      <w:r w:rsidRPr="0072310F">
        <w:rPr>
          <w:rFonts w:ascii="Times New Roman" w:eastAsia="Times New Roman" w:hAnsi="Times New Roman" w:cs="Times New Roman"/>
          <w:b/>
          <w:bCs/>
          <w:sz w:val="20"/>
          <w:szCs w:val="20"/>
          <w:lang w:eastAsia="ru-RU"/>
        </w:rPr>
        <w:t>Стаття 27. </w:t>
      </w:r>
      <w:r w:rsidRPr="0072310F">
        <w:rPr>
          <w:rFonts w:ascii="Times New Roman" w:eastAsia="Times New Roman" w:hAnsi="Times New Roman" w:cs="Times New Roman"/>
          <w:sz w:val="20"/>
          <w:szCs w:val="20"/>
          <w:lang w:eastAsia="ru-RU"/>
        </w:rPr>
        <w:t>Взяття на профілактичний облік кривдників та проведення з ними профілактичної роботи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12" w:name="n411"/>
      <w:bookmarkEnd w:id="412"/>
      <w:r w:rsidRPr="0072310F">
        <w:rPr>
          <w:rFonts w:ascii="Times New Roman" w:eastAsia="Times New Roman" w:hAnsi="Times New Roman" w:cs="Times New Roman"/>
          <w:sz w:val="20"/>
          <w:szCs w:val="20"/>
          <w:lang w:eastAsia="ru-RU"/>
        </w:rPr>
        <w:t>1. Уповноважений підрозділ органу Національної поліції України бере на профілактичний облік кривдника з моменту виявлення факту вчинення ним домашнього насильства на встановлений законодавством строк і проводить з ним профілактичну роботу.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13" w:name="n412"/>
      <w:bookmarkEnd w:id="413"/>
      <w:r w:rsidRPr="0072310F">
        <w:rPr>
          <w:rFonts w:ascii="Times New Roman" w:eastAsia="Times New Roman" w:hAnsi="Times New Roman" w:cs="Times New Roman"/>
          <w:sz w:val="20"/>
          <w:szCs w:val="20"/>
          <w:lang w:eastAsia="ru-RU"/>
        </w:rPr>
        <w:lastRenderedPageBreak/>
        <w:t>2. Зняття кривдника з профілактичного обліку здійснюється уповноваженим підрозділом органу Національної поліції України, який взяв його на профілактичний облік, автоматично після завершення встановленого строку, якщо інше не передбачено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14" w:name="n413"/>
      <w:bookmarkEnd w:id="414"/>
      <w:r w:rsidRPr="0072310F">
        <w:rPr>
          <w:rFonts w:ascii="Times New Roman" w:eastAsia="Times New Roman" w:hAnsi="Times New Roman" w:cs="Times New Roman"/>
          <w:sz w:val="20"/>
          <w:szCs w:val="20"/>
          <w:lang w:eastAsia="ru-RU"/>
        </w:rPr>
        <w:t>3. </w:t>
      </w:r>
      <w:hyperlink r:id="rId64" w:anchor="n14" w:tgtFrame="_blank" w:history="1">
        <w:r w:rsidRPr="0072310F">
          <w:rPr>
            <w:rFonts w:ascii="Times New Roman" w:eastAsia="Times New Roman" w:hAnsi="Times New Roman" w:cs="Times New Roman"/>
            <w:sz w:val="20"/>
            <w:szCs w:val="20"/>
            <w:u w:val="single"/>
            <w:lang w:eastAsia="ru-RU"/>
          </w:rPr>
          <w:t>Порядок взяття на профілактичний облік, проведення профілактичної роботи та зняття з профілактичного обліку кривдника</w:t>
        </w:r>
      </w:hyperlink>
      <w:r w:rsidRPr="0072310F">
        <w:rPr>
          <w:rFonts w:ascii="Times New Roman" w:eastAsia="Times New Roman" w:hAnsi="Times New Roman" w:cs="Times New Roman"/>
          <w:sz w:val="20"/>
          <w:szCs w:val="20"/>
          <w:lang w:eastAsia="ru-RU"/>
        </w:rPr>
        <w:t> затверджується Міністерством внутрішніх справ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15" w:name="n414"/>
      <w:bookmarkEnd w:id="415"/>
      <w:r w:rsidRPr="0072310F">
        <w:rPr>
          <w:rFonts w:ascii="Times New Roman" w:eastAsia="Times New Roman" w:hAnsi="Times New Roman" w:cs="Times New Roman"/>
          <w:b/>
          <w:bCs/>
          <w:sz w:val="20"/>
          <w:szCs w:val="20"/>
          <w:lang w:eastAsia="ru-RU"/>
        </w:rPr>
        <w:t>Стаття 28. </w:t>
      </w:r>
      <w:r w:rsidRPr="0072310F">
        <w:rPr>
          <w:rFonts w:ascii="Times New Roman" w:eastAsia="Times New Roman" w:hAnsi="Times New Roman" w:cs="Times New Roman"/>
          <w:sz w:val="20"/>
          <w:szCs w:val="20"/>
          <w:lang w:eastAsia="ru-RU"/>
        </w:rPr>
        <w:t>Виконання програм для кривдників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16" w:name="n415"/>
      <w:bookmarkEnd w:id="416"/>
      <w:r w:rsidRPr="0072310F">
        <w:rPr>
          <w:rFonts w:ascii="Times New Roman" w:eastAsia="Times New Roman" w:hAnsi="Times New Roman" w:cs="Times New Roman"/>
          <w:sz w:val="20"/>
          <w:szCs w:val="20"/>
          <w:lang w:eastAsia="ru-RU"/>
        </w:rPr>
        <w:t>1. Суб’єктами, відповідальними за виконання програм для кривдників, є місцеві державні адміністрації та органи місцевого самоврядування.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17" w:name="n416"/>
      <w:bookmarkEnd w:id="417"/>
      <w:r w:rsidRPr="0072310F">
        <w:rPr>
          <w:rFonts w:ascii="Times New Roman" w:eastAsia="Times New Roman" w:hAnsi="Times New Roman" w:cs="Times New Roman"/>
          <w:sz w:val="20"/>
          <w:szCs w:val="20"/>
          <w:lang w:eastAsia="ru-RU"/>
        </w:rPr>
        <w:t>2. Суб’єкт, відповідальний за виконання програм для кривдників, організовує та забезпечує проходження кривдниками таких програм.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18" w:name="n417"/>
      <w:bookmarkEnd w:id="418"/>
      <w:r w:rsidRPr="0072310F">
        <w:rPr>
          <w:rFonts w:ascii="Times New Roman" w:eastAsia="Times New Roman" w:hAnsi="Times New Roman" w:cs="Times New Roman"/>
          <w:sz w:val="20"/>
          <w:szCs w:val="20"/>
          <w:lang w:eastAsia="ru-RU"/>
        </w:rPr>
        <w:t>3. Виконання програм для кривдників стосовно дітей-кривдників здійснюється з урахуванням вікових та психологічних особливостей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19" w:name="n418"/>
      <w:bookmarkEnd w:id="419"/>
      <w:r w:rsidRPr="0072310F">
        <w:rPr>
          <w:rFonts w:ascii="Times New Roman" w:eastAsia="Times New Roman" w:hAnsi="Times New Roman" w:cs="Times New Roman"/>
          <w:sz w:val="20"/>
          <w:szCs w:val="20"/>
          <w:lang w:eastAsia="ru-RU"/>
        </w:rPr>
        <w:t>4. З метою запобігання повторному вчиненню домашнього насильства та забезпечення виконання програми для кривдника дитину-кривдника може бути тимчасово влаштовано до родичів, у сім’ю патронатного вихователя або до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20" w:name="n419"/>
      <w:bookmarkEnd w:id="420"/>
      <w:r w:rsidRPr="0072310F">
        <w:rPr>
          <w:rFonts w:ascii="Times New Roman" w:eastAsia="Times New Roman" w:hAnsi="Times New Roman" w:cs="Times New Roman"/>
          <w:sz w:val="20"/>
          <w:szCs w:val="20"/>
          <w:lang w:eastAsia="ru-RU"/>
        </w:rPr>
        <w:t>5. Виконання програм для кривдників забезпечують фахівці, які пройшли відповідне навчання.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21" w:name="n420"/>
      <w:bookmarkEnd w:id="421"/>
      <w:r w:rsidRPr="0072310F">
        <w:rPr>
          <w:rFonts w:ascii="Times New Roman" w:eastAsia="Times New Roman" w:hAnsi="Times New Roman" w:cs="Times New Roman"/>
          <w:sz w:val="20"/>
          <w:szCs w:val="20"/>
          <w:lang w:eastAsia="ru-RU"/>
        </w:rPr>
        <w:t>6. 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22" w:name="n421"/>
      <w:bookmarkEnd w:id="422"/>
      <w:r w:rsidRPr="0072310F">
        <w:rPr>
          <w:rFonts w:ascii="Times New Roman" w:eastAsia="Times New Roman" w:hAnsi="Times New Roman" w:cs="Times New Roman"/>
          <w:sz w:val="20"/>
          <w:szCs w:val="20"/>
          <w:lang w:eastAsia="ru-RU"/>
        </w:rPr>
        <w:t>7. Кривдник повинен мати можливість відвідувати програму для кривдників за власною ініціативою на добровільній основі.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23" w:name="n422"/>
      <w:bookmarkEnd w:id="423"/>
      <w:r w:rsidRPr="0072310F">
        <w:rPr>
          <w:rFonts w:ascii="Times New Roman" w:eastAsia="Times New Roman" w:hAnsi="Times New Roman" w:cs="Times New Roman"/>
          <w:sz w:val="20"/>
          <w:szCs w:val="20"/>
          <w:lang w:eastAsia="ru-RU"/>
        </w:rPr>
        <w:t>8. 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заходів.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24" w:name="n423"/>
      <w:bookmarkEnd w:id="424"/>
      <w:r w:rsidRPr="0072310F">
        <w:rPr>
          <w:rFonts w:ascii="Times New Roman" w:eastAsia="Times New Roman" w:hAnsi="Times New Roman" w:cs="Times New Roman"/>
          <w:sz w:val="20"/>
          <w:szCs w:val="20"/>
          <w:lang w:eastAsia="ru-RU"/>
        </w:rPr>
        <w:t>9. Притягнення кривдника до відповідальності за непроходження програми для кривдників не звільняє його від обов’язку пройти таку програму.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25" w:name="n424"/>
      <w:bookmarkEnd w:id="425"/>
      <w:r w:rsidRPr="0072310F">
        <w:rPr>
          <w:rFonts w:ascii="Times New Roman" w:eastAsia="Times New Roman" w:hAnsi="Times New Roman" w:cs="Times New Roman"/>
          <w:sz w:val="20"/>
          <w:szCs w:val="20"/>
          <w:lang w:eastAsia="ru-RU"/>
        </w:rPr>
        <w:t>10. У разі притягнення кривдника, зокрема дитини-кривдника, до кримінальної відповідальності судом на нього може бути покладено обов’язок пройти пробаційну програму відповідно до </w:t>
      </w:r>
      <w:hyperlink r:id="rId65" w:anchor="n3376" w:tgtFrame="_blank" w:history="1">
        <w:r w:rsidRPr="0072310F">
          <w:rPr>
            <w:rFonts w:ascii="Times New Roman" w:eastAsia="Times New Roman" w:hAnsi="Times New Roman" w:cs="Times New Roman"/>
            <w:sz w:val="20"/>
            <w:szCs w:val="20"/>
            <w:u w:val="single"/>
            <w:lang w:eastAsia="ru-RU"/>
          </w:rPr>
          <w:t>пункту 4</w:t>
        </w:r>
      </w:hyperlink>
      <w:r w:rsidRPr="0072310F">
        <w:rPr>
          <w:rFonts w:ascii="Times New Roman" w:eastAsia="Times New Roman" w:hAnsi="Times New Roman" w:cs="Times New Roman"/>
          <w:sz w:val="20"/>
          <w:szCs w:val="20"/>
          <w:lang w:eastAsia="ru-RU"/>
        </w:rPr>
        <w:t> частини другої статті 76 Кримінального кодексу України.</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0"/>
          <w:szCs w:val="20"/>
          <w:lang w:eastAsia="ru-RU"/>
        </w:rPr>
      </w:pPr>
      <w:bookmarkStart w:id="426" w:name="n425"/>
      <w:bookmarkEnd w:id="426"/>
      <w:r w:rsidRPr="0072310F">
        <w:rPr>
          <w:rFonts w:ascii="Times New Roman" w:eastAsia="Times New Roman" w:hAnsi="Times New Roman" w:cs="Times New Roman"/>
          <w:b/>
          <w:bCs/>
          <w:sz w:val="20"/>
          <w:szCs w:val="20"/>
          <w:lang w:eastAsia="ru-RU"/>
        </w:rPr>
        <w:t>Розділ VI</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ВІДПОВІДАЛЬНІСТЬ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27" w:name="n426"/>
      <w:bookmarkEnd w:id="427"/>
      <w:r w:rsidRPr="0072310F">
        <w:rPr>
          <w:rFonts w:ascii="Times New Roman" w:eastAsia="Times New Roman" w:hAnsi="Times New Roman" w:cs="Times New Roman"/>
          <w:b/>
          <w:bCs/>
          <w:sz w:val="20"/>
          <w:szCs w:val="20"/>
          <w:lang w:eastAsia="ru-RU"/>
        </w:rPr>
        <w:t>Стаття 29. </w:t>
      </w:r>
      <w:r w:rsidRPr="0072310F">
        <w:rPr>
          <w:rFonts w:ascii="Times New Roman" w:eastAsia="Times New Roman" w:hAnsi="Times New Roman" w:cs="Times New Roman"/>
          <w:sz w:val="20"/>
          <w:szCs w:val="20"/>
          <w:lang w:eastAsia="ru-RU"/>
        </w:rPr>
        <w:t>Відповідальність за вчинення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28" w:name="n427"/>
      <w:bookmarkEnd w:id="428"/>
      <w:r w:rsidRPr="0072310F">
        <w:rPr>
          <w:rFonts w:ascii="Times New Roman" w:eastAsia="Times New Roman" w:hAnsi="Times New Roman" w:cs="Times New Roman"/>
          <w:sz w:val="20"/>
          <w:szCs w:val="20"/>
          <w:lang w:eastAsia="ru-RU"/>
        </w:rPr>
        <w:t>1. Кривдник, який порушив вимоги спеціальних заходів щодо протидії домашньому насильству, несе відповідальність відповідно до закону.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29" w:name="n428"/>
      <w:bookmarkEnd w:id="429"/>
      <w:r w:rsidRPr="0072310F">
        <w:rPr>
          <w:rFonts w:ascii="Times New Roman" w:eastAsia="Times New Roman" w:hAnsi="Times New Roman" w:cs="Times New Roman"/>
          <w:b/>
          <w:bCs/>
          <w:sz w:val="20"/>
          <w:szCs w:val="20"/>
          <w:lang w:eastAsia="ru-RU"/>
        </w:rPr>
        <w:t>Стаття 30. </w:t>
      </w:r>
      <w:r w:rsidRPr="0072310F">
        <w:rPr>
          <w:rFonts w:ascii="Times New Roman" w:eastAsia="Times New Roman" w:hAnsi="Times New Roman" w:cs="Times New Roman"/>
          <w:sz w:val="20"/>
          <w:szCs w:val="20"/>
          <w:lang w:eastAsia="ru-RU"/>
        </w:rPr>
        <w:t>Відшкодування матеріальних збитків і моральної шкоди, завданих унаслідок вчинення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30" w:name="n429"/>
      <w:bookmarkEnd w:id="430"/>
      <w:r w:rsidRPr="0072310F">
        <w:rPr>
          <w:rFonts w:ascii="Times New Roman" w:eastAsia="Times New Roman" w:hAnsi="Times New Roman" w:cs="Times New Roman"/>
          <w:sz w:val="20"/>
          <w:szCs w:val="20"/>
          <w:lang w:eastAsia="ru-RU"/>
        </w:rPr>
        <w:t>1. Особі, яка має право на відшкодування матеріальних збитків і моральної шкоди, завданих внаслідок домашнього насильства, моральна шкода відшкодовується незалежно від матеріальних збитків, які підлягають відшкодуванню, та не пов’язана з їх розміром.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31" w:name="n430"/>
      <w:bookmarkEnd w:id="431"/>
      <w:r w:rsidRPr="0072310F">
        <w:rPr>
          <w:rFonts w:ascii="Times New Roman" w:eastAsia="Times New Roman" w:hAnsi="Times New Roman" w:cs="Times New Roman"/>
          <w:sz w:val="20"/>
          <w:szCs w:val="20"/>
          <w:lang w:eastAsia="ru-RU"/>
        </w:rPr>
        <w:t>2. Порядок відшкодування матеріальних збитків і моральної шкоди, завданих унаслідок домашнього насильства, визначається </w:t>
      </w:r>
      <w:hyperlink r:id="rId66" w:tgtFrame="_blank" w:history="1">
        <w:r w:rsidRPr="0072310F">
          <w:rPr>
            <w:rFonts w:ascii="Times New Roman" w:eastAsia="Times New Roman" w:hAnsi="Times New Roman" w:cs="Times New Roman"/>
            <w:sz w:val="20"/>
            <w:szCs w:val="20"/>
            <w:u w:val="single"/>
            <w:lang w:eastAsia="ru-RU"/>
          </w:rPr>
          <w:t>Цивільним кодексом України</w:t>
        </w:r>
      </w:hyperlink>
      <w:r w:rsidRPr="0072310F">
        <w:rPr>
          <w:rFonts w:ascii="Times New Roman" w:eastAsia="Times New Roman" w:hAnsi="Times New Roman" w:cs="Times New Roman"/>
          <w:sz w:val="20"/>
          <w:szCs w:val="20"/>
          <w:lang w:eastAsia="ru-RU"/>
        </w:rPr>
        <w:t> та іншими законодавчими актами.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32" w:name="n431"/>
      <w:bookmarkEnd w:id="432"/>
      <w:r w:rsidRPr="0072310F">
        <w:rPr>
          <w:rFonts w:ascii="Times New Roman" w:eastAsia="Times New Roman" w:hAnsi="Times New Roman" w:cs="Times New Roman"/>
          <w:b/>
          <w:bCs/>
          <w:sz w:val="20"/>
          <w:szCs w:val="20"/>
          <w:lang w:eastAsia="ru-RU"/>
        </w:rPr>
        <w:t>Стаття 31. </w:t>
      </w:r>
      <w:r w:rsidRPr="0072310F">
        <w:rPr>
          <w:rFonts w:ascii="Times New Roman" w:eastAsia="Times New Roman" w:hAnsi="Times New Roman" w:cs="Times New Roman"/>
          <w:sz w:val="20"/>
          <w:szCs w:val="20"/>
          <w:lang w:eastAsia="ru-RU"/>
        </w:rPr>
        <w:t>Відповідальність посадових осіб за недотримання вимог законодавства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33" w:name="n432"/>
      <w:bookmarkEnd w:id="433"/>
      <w:r w:rsidRPr="0072310F">
        <w:rPr>
          <w:rFonts w:ascii="Times New Roman" w:eastAsia="Times New Roman" w:hAnsi="Times New Roman" w:cs="Times New Roman"/>
          <w:sz w:val="20"/>
          <w:szCs w:val="20"/>
          <w:lang w:eastAsia="ru-RU"/>
        </w:rPr>
        <w:t>1. Посадові та службові особи, визнані винними у порушенні вимог законодавства у сфері запобігання та протидії домашньому насильству, несуть відповідальність відповідно до закону.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34" w:name="n433"/>
      <w:bookmarkEnd w:id="434"/>
      <w:r w:rsidRPr="0072310F">
        <w:rPr>
          <w:rFonts w:ascii="Times New Roman" w:eastAsia="Times New Roman" w:hAnsi="Times New Roman" w:cs="Times New Roman"/>
          <w:sz w:val="20"/>
          <w:szCs w:val="20"/>
          <w:lang w:eastAsia="ru-RU"/>
        </w:rPr>
        <w:t>2. Постраждала особа та кривдник мають право на оскарження рішень, дій чи бездіяльності суб’єктів, що здійснюють заходи у сфері запобігання та протидії домашньому насильству, у порядку, встановленому законодавством.</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0"/>
          <w:szCs w:val="20"/>
          <w:lang w:eastAsia="ru-RU"/>
        </w:rPr>
      </w:pPr>
      <w:bookmarkStart w:id="435" w:name="n434"/>
      <w:bookmarkEnd w:id="435"/>
      <w:r w:rsidRPr="0072310F">
        <w:rPr>
          <w:rFonts w:ascii="Times New Roman" w:eastAsia="Times New Roman" w:hAnsi="Times New Roman" w:cs="Times New Roman"/>
          <w:b/>
          <w:bCs/>
          <w:sz w:val="20"/>
          <w:szCs w:val="20"/>
          <w:lang w:eastAsia="ru-RU"/>
        </w:rPr>
        <w:t>Розділ VII</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ФІНАНСОВЕ ЗАБЕЗПЕЧЕННЯ ЗАХОДІВ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36" w:name="n435"/>
      <w:bookmarkEnd w:id="436"/>
      <w:r w:rsidRPr="0072310F">
        <w:rPr>
          <w:rFonts w:ascii="Times New Roman" w:eastAsia="Times New Roman" w:hAnsi="Times New Roman" w:cs="Times New Roman"/>
          <w:b/>
          <w:bCs/>
          <w:sz w:val="20"/>
          <w:szCs w:val="20"/>
          <w:lang w:eastAsia="ru-RU"/>
        </w:rPr>
        <w:t>Стаття 32. </w:t>
      </w:r>
      <w:r w:rsidRPr="0072310F">
        <w:rPr>
          <w:rFonts w:ascii="Times New Roman" w:eastAsia="Times New Roman" w:hAnsi="Times New Roman" w:cs="Times New Roman"/>
          <w:sz w:val="20"/>
          <w:szCs w:val="20"/>
          <w:lang w:eastAsia="ru-RU"/>
        </w:rPr>
        <w:t>Фінансування витрат, пов’язаних із запобіганням та протидією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37" w:name="n436"/>
      <w:bookmarkEnd w:id="437"/>
      <w:r w:rsidRPr="0072310F">
        <w:rPr>
          <w:rFonts w:ascii="Times New Roman" w:eastAsia="Times New Roman" w:hAnsi="Times New Roman" w:cs="Times New Roman"/>
          <w:sz w:val="20"/>
          <w:szCs w:val="20"/>
          <w:lang w:eastAsia="ru-RU"/>
        </w:rPr>
        <w:t>1. Фінансове забезпечення заходів у сфері запобігання та протидії домашньому насильству, надання допомоги постраждалим особам, а також створення та забезпечення функціонування Єдиного державного реєстру випадків домашнього насильства та насильства за ознакою статі здійснюється за рахунок коштів державного та місцевих бюджетів, коштів підприємств, установ та організацій, професійних спілок, добровільних внесків юридичних і фізичних осіб, інших джерел, не заборонених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38" w:name="n437"/>
      <w:bookmarkEnd w:id="438"/>
      <w:r w:rsidRPr="0072310F">
        <w:rPr>
          <w:rFonts w:ascii="Times New Roman" w:eastAsia="Times New Roman" w:hAnsi="Times New Roman" w:cs="Times New Roman"/>
          <w:sz w:val="20"/>
          <w:szCs w:val="20"/>
          <w:lang w:eastAsia="ru-RU"/>
        </w:rPr>
        <w:t>2. Фінансове забезпечення діяльності суб’єктів, що здійснюють заходи у сфері запобігання та протидії домашньому насильству, державної та комунальної форм власності здійснюється за рахунок коштів відповідного бюджету та інших джерел, не заборонених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39" w:name="n438"/>
      <w:bookmarkEnd w:id="439"/>
      <w:r w:rsidRPr="0072310F">
        <w:rPr>
          <w:rFonts w:ascii="Times New Roman" w:eastAsia="Times New Roman" w:hAnsi="Times New Roman" w:cs="Times New Roman"/>
          <w:sz w:val="20"/>
          <w:szCs w:val="20"/>
          <w:lang w:eastAsia="ru-RU"/>
        </w:rPr>
        <w:t>3. Утримання спеціалізованих служб підтримки постраждалих осіб, що не належать до державної та комунальної форм власності, забезпечення розвитку їхньої матеріальної бази та надання ними соціальних послуг здійснюються за рахунок коштів їх засновників та інших коштів, не заборонених законодавством, у тому числі на умовах соціального замовлення.</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0"/>
          <w:szCs w:val="20"/>
          <w:lang w:eastAsia="ru-RU"/>
        </w:rPr>
      </w:pPr>
      <w:bookmarkStart w:id="440" w:name="n439"/>
      <w:bookmarkEnd w:id="440"/>
      <w:r w:rsidRPr="0072310F">
        <w:rPr>
          <w:rFonts w:ascii="Times New Roman" w:eastAsia="Times New Roman" w:hAnsi="Times New Roman" w:cs="Times New Roman"/>
          <w:b/>
          <w:bCs/>
          <w:sz w:val="20"/>
          <w:szCs w:val="20"/>
          <w:lang w:eastAsia="ru-RU"/>
        </w:rPr>
        <w:t>Розділ VIII</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КОНТРОЛЬ ЗА ДОТРИМАННЯМ ЗАКОНОДАВСТВА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41" w:name="n440"/>
      <w:bookmarkEnd w:id="441"/>
      <w:r w:rsidRPr="0072310F">
        <w:rPr>
          <w:rFonts w:ascii="Times New Roman" w:eastAsia="Times New Roman" w:hAnsi="Times New Roman" w:cs="Times New Roman"/>
          <w:b/>
          <w:bCs/>
          <w:sz w:val="20"/>
          <w:szCs w:val="20"/>
          <w:lang w:eastAsia="ru-RU"/>
        </w:rPr>
        <w:lastRenderedPageBreak/>
        <w:t>Стаття 33. </w:t>
      </w:r>
      <w:r w:rsidRPr="0072310F">
        <w:rPr>
          <w:rFonts w:ascii="Times New Roman" w:eastAsia="Times New Roman" w:hAnsi="Times New Roman" w:cs="Times New Roman"/>
          <w:sz w:val="20"/>
          <w:szCs w:val="20"/>
          <w:lang w:eastAsia="ru-RU"/>
        </w:rPr>
        <w:t>Контроль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42" w:name="n441"/>
      <w:bookmarkEnd w:id="442"/>
      <w:r w:rsidRPr="0072310F">
        <w:rPr>
          <w:rFonts w:ascii="Times New Roman" w:eastAsia="Times New Roman" w:hAnsi="Times New Roman" w:cs="Times New Roman"/>
          <w:sz w:val="20"/>
          <w:szCs w:val="20"/>
          <w:lang w:eastAsia="ru-RU"/>
        </w:rPr>
        <w:t>1. Верховна Рада України здійснює парламентський контроль у сфері запобігання та протидії домашньому насильству в межах повноважень та у спосіб, визначені </w:t>
      </w:r>
      <w:hyperlink r:id="rId67" w:tgtFrame="_blank" w:history="1">
        <w:r w:rsidRPr="0072310F">
          <w:rPr>
            <w:rFonts w:ascii="Times New Roman" w:eastAsia="Times New Roman" w:hAnsi="Times New Roman" w:cs="Times New Roman"/>
            <w:sz w:val="20"/>
            <w:szCs w:val="20"/>
            <w:u w:val="single"/>
            <w:lang w:eastAsia="ru-RU"/>
          </w:rPr>
          <w:t>Конституцією України</w:t>
        </w:r>
      </w:hyperlink>
      <w:r w:rsidRPr="0072310F">
        <w:rPr>
          <w:rFonts w:ascii="Times New Roman" w:eastAsia="Times New Roman" w:hAnsi="Times New Roman" w:cs="Times New Roman"/>
          <w:sz w:val="20"/>
          <w:szCs w:val="20"/>
          <w:lang w:eastAsia="ru-RU"/>
        </w:rPr>
        <w:t>.</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43" w:name="n442"/>
      <w:bookmarkEnd w:id="443"/>
      <w:r w:rsidRPr="0072310F">
        <w:rPr>
          <w:rFonts w:ascii="Times New Roman" w:eastAsia="Times New Roman" w:hAnsi="Times New Roman" w:cs="Times New Roman"/>
          <w:sz w:val="20"/>
          <w:szCs w:val="20"/>
          <w:lang w:eastAsia="ru-RU"/>
        </w:rPr>
        <w:t>2. Інші органи державної влади здійснюють контроль у сфері запобігання та протидії домашньому насильству в межах повноважень та у спосіб, визначені </w:t>
      </w:r>
      <w:hyperlink r:id="rId68" w:tgtFrame="_blank" w:history="1">
        <w:r w:rsidRPr="0072310F">
          <w:rPr>
            <w:rFonts w:ascii="Times New Roman" w:eastAsia="Times New Roman" w:hAnsi="Times New Roman" w:cs="Times New Roman"/>
            <w:sz w:val="20"/>
            <w:szCs w:val="20"/>
            <w:u w:val="single"/>
            <w:lang w:eastAsia="ru-RU"/>
          </w:rPr>
          <w:t>Конституцією</w:t>
        </w:r>
      </w:hyperlink>
      <w:r w:rsidRPr="0072310F">
        <w:rPr>
          <w:rFonts w:ascii="Times New Roman" w:eastAsia="Times New Roman" w:hAnsi="Times New Roman" w:cs="Times New Roman"/>
          <w:sz w:val="20"/>
          <w:szCs w:val="20"/>
          <w:lang w:eastAsia="ru-RU"/>
        </w:rPr>
        <w:t> та законами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44" w:name="n443"/>
      <w:bookmarkEnd w:id="444"/>
      <w:r w:rsidRPr="0072310F">
        <w:rPr>
          <w:rFonts w:ascii="Times New Roman" w:eastAsia="Times New Roman" w:hAnsi="Times New Roman" w:cs="Times New Roman"/>
          <w:b/>
          <w:bCs/>
          <w:sz w:val="20"/>
          <w:szCs w:val="20"/>
          <w:lang w:eastAsia="ru-RU"/>
        </w:rPr>
        <w:t>Стаття 34. </w:t>
      </w:r>
      <w:r w:rsidRPr="0072310F">
        <w:rPr>
          <w:rFonts w:ascii="Times New Roman" w:eastAsia="Times New Roman" w:hAnsi="Times New Roman" w:cs="Times New Roman"/>
          <w:sz w:val="20"/>
          <w:szCs w:val="20"/>
          <w:lang w:eastAsia="ru-RU"/>
        </w:rPr>
        <w:t>Громадський контроль за дотриманням законодавства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45" w:name="n444"/>
      <w:bookmarkEnd w:id="445"/>
      <w:r w:rsidRPr="0072310F">
        <w:rPr>
          <w:rFonts w:ascii="Times New Roman" w:eastAsia="Times New Roman" w:hAnsi="Times New Roman" w:cs="Times New Roman"/>
          <w:sz w:val="20"/>
          <w:szCs w:val="20"/>
          <w:lang w:eastAsia="ru-RU"/>
        </w:rPr>
        <w:t>1. Громадські об’єднання, члени або уповноважені представники таких об’єднань з дотриманням правового режиму інформації з обмеженим доступом можуть здійснювати громадський контроль за здійсненням заходів та реалізацією державної політики у сфері запобігання та протидії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46" w:name="n445"/>
      <w:bookmarkEnd w:id="446"/>
      <w:r w:rsidRPr="0072310F">
        <w:rPr>
          <w:rFonts w:ascii="Times New Roman" w:eastAsia="Times New Roman" w:hAnsi="Times New Roman" w:cs="Times New Roman"/>
          <w:sz w:val="20"/>
          <w:szCs w:val="20"/>
          <w:lang w:eastAsia="ru-RU"/>
        </w:rPr>
        <w:t>2. Звіти за результатами громадського контролю доводяться до відома спеціально уповноважених органів у сфері запобігання та протидії домашньому насильству і враховуються ними під час визначення пріоритетів та основних напрямів державної політики у сфері запобігання та протидії домашньому насильству, а також під час розроблення відповідних регіональних програм.</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0"/>
          <w:szCs w:val="20"/>
          <w:lang w:eastAsia="ru-RU"/>
        </w:rPr>
      </w:pPr>
      <w:bookmarkStart w:id="447" w:name="n446"/>
      <w:bookmarkEnd w:id="447"/>
      <w:r w:rsidRPr="0072310F">
        <w:rPr>
          <w:rFonts w:ascii="Times New Roman" w:eastAsia="Times New Roman" w:hAnsi="Times New Roman" w:cs="Times New Roman"/>
          <w:b/>
          <w:bCs/>
          <w:sz w:val="20"/>
          <w:szCs w:val="20"/>
          <w:lang w:eastAsia="ru-RU"/>
        </w:rPr>
        <w:t>Розділ IX</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ПРИКІНЦЕВІ ПОЛОЖЕННЯ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48" w:name="n447"/>
      <w:bookmarkEnd w:id="448"/>
      <w:r w:rsidRPr="0072310F">
        <w:rPr>
          <w:rFonts w:ascii="Times New Roman" w:eastAsia="Times New Roman" w:hAnsi="Times New Roman" w:cs="Times New Roman"/>
          <w:sz w:val="20"/>
          <w:szCs w:val="20"/>
          <w:lang w:eastAsia="ru-RU"/>
        </w:rPr>
        <w:t>1. Цей Закон набирає чинності з дня, наступного за днем його опублікування.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49" w:name="n448"/>
      <w:bookmarkEnd w:id="449"/>
      <w:r w:rsidRPr="0072310F">
        <w:rPr>
          <w:rFonts w:ascii="Times New Roman" w:eastAsia="Times New Roman" w:hAnsi="Times New Roman" w:cs="Times New Roman"/>
          <w:sz w:val="20"/>
          <w:szCs w:val="20"/>
          <w:lang w:eastAsia="ru-RU"/>
        </w:rPr>
        <w:t>2. Визнати таким, що втратив чинність, </w:t>
      </w:r>
      <w:hyperlink r:id="rId69" w:tgtFrame="_blank" w:history="1">
        <w:r w:rsidRPr="0072310F">
          <w:rPr>
            <w:rFonts w:ascii="Times New Roman" w:eastAsia="Times New Roman" w:hAnsi="Times New Roman" w:cs="Times New Roman"/>
            <w:sz w:val="20"/>
            <w:szCs w:val="20"/>
            <w:u w:val="single"/>
            <w:lang w:eastAsia="ru-RU"/>
          </w:rPr>
          <w:t>Закон України</w:t>
        </w:r>
      </w:hyperlink>
      <w:r w:rsidRPr="0072310F">
        <w:rPr>
          <w:rFonts w:ascii="Times New Roman" w:eastAsia="Times New Roman" w:hAnsi="Times New Roman" w:cs="Times New Roman"/>
          <w:sz w:val="20"/>
          <w:szCs w:val="20"/>
          <w:lang w:eastAsia="ru-RU"/>
        </w:rPr>
        <w:t> "Про попередження насильства в сім’ї" (Відомості Верховної Ради України, 2002 р., № 10, ст. 70 із наступними змінами).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50" w:name="n449"/>
      <w:bookmarkEnd w:id="450"/>
      <w:r w:rsidRPr="0072310F">
        <w:rPr>
          <w:rFonts w:ascii="Times New Roman" w:eastAsia="Times New Roman" w:hAnsi="Times New Roman" w:cs="Times New Roman"/>
          <w:sz w:val="20"/>
          <w:szCs w:val="20"/>
          <w:lang w:eastAsia="ru-RU"/>
        </w:rPr>
        <w:t>3. Внести зміни до таких законодавчих актів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51" w:name="n450"/>
      <w:bookmarkEnd w:id="451"/>
      <w:r w:rsidRPr="0072310F">
        <w:rPr>
          <w:rFonts w:ascii="Times New Roman" w:eastAsia="Times New Roman" w:hAnsi="Times New Roman" w:cs="Times New Roman"/>
          <w:sz w:val="20"/>
          <w:szCs w:val="20"/>
          <w:lang w:eastAsia="ru-RU"/>
        </w:rPr>
        <w:t>1) у </w:t>
      </w:r>
      <w:hyperlink r:id="rId70" w:tgtFrame="_blank" w:history="1">
        <w:r w:rsidRPr="0072310F">
          <w:rPr>
            <w:rFonts w:ascii="Times New Roman" w:eastAsia="Times New Roman" w:hAnsi="Times New Roman" w:cs="Times New Roman"/>
            <w:sz w:val="20"/>
            <w:szCs w:val="20"/>
            <w:u w:val="single"/>
            <w:lang w:eastAsia="ru-RU"/>
          </w:rPr>
          <w:t>Кодексі України про адміністративні правопорушення</w:t>
        </w:r>
      </w:hyperlink>
      <w:r w:rsidRPr="0072310F">
        <w:rPr>
          <w:rFonts w:ascii="Times New Roman" w:eastAsia="Times New Roman" w:hAnsi="Times New Roman" w:cs="Times New Roman"/>
          <w:sz w:val="20"/>
          <w:szCs w:val="20"/>
          <w:lang w:eastAsia="ru-RU"/>
        </w:rPr>
        <w:t> (Відомості Верховної Ради УРСР, 1984 р., додаток до № 51, ст. 1122):</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52" w:name="n451"/>
      <w:bookmarkEnd w:id="452"/>
      <w:r w:rsidRPr="0072310F">
        <w:rPr>
          <w:rFonts w:ascii="Times New Roman" w:eastAsia="Times New Roman" w:hAnsi="Times New Roman" w:cs="Times New Roman"/>
          <w:sz w:val="20"/>
          <w:szCs w:val="20"/>
          <w:lang w:eastAsia="ru-RU"/>
        </w:rPr>
        <w:t>доповнити статтею 39</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sz w:val="20"/>
          <w:szCs w:val="20"/>
          <w:lang w:eastAsia="ru-RU"/>
        </w:rPr>
        <w:t> такого змісту: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53" w:name="n452"/>
      <w:bookmarkEnd w:id="453"/>
      <w:r w:rsidRPr="0072310F">
        <w:rPr>
          <w:rFonts w:ascii="Times New Roman" w:eastAsia="Times New Roman" w:hAnsi="Times New Roman" w:cs="Times New Roman"/>
          <w:sz w:val="20"/>
          <w:szCs w:val="20"/>
          <w:lang w:eastAsia="ru-RU"/>
        </w:rPr>
        <w:t>"</w:t>
      </w:r>
      <w:r w:rsidRPr="0072310F">
        <w:rPr>
          <w:rFonts w:ascii="Times New Roman" w:eastAsia="Times New Roman" w:hAnsi="Times New Roman" w:cs="Times New Roman"/>
          <w:b/>
          <w:bCs/>
          <w:sz w:val="20"/>
          <w:szCs w:val="20"/>
          <w:lang w:eastAsia="ru-RU"/>
        </w:rPr>
        <w:t>Стаття 39</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b/>
          <w:bCs/>
          <w:sz w:val="20"/>
          <w:szCs w:val="20"/>
          <w:lang w:eastAsia="ru-RU"/>
        </w:rPr>
        <w:t>.</w:t>
      </w:r>
      <w:r w:rsidRPr="0072310F">
        <w:rPr>
          <w:rFonts w:ascii="Times New Roman" w:eastAsia="Times New Roman" w:hAnsi="Times New Roman" w:cs="Times New Roman"/>
          <w:sz w:val="20"/>
          <w:szCs w:val="20"/>
          <w:lang w:eastAsia="ru-RU"/>
        </w:rPr>
        <w:t> Направлення на проходження програми для особи, яка вчинила домашнє насильство чи насильство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54" w:name="n453"/>
      <w:bookmarkEnd w:id="454"/>
      <w:r w:rsidRPr="0072310F">
        <w:rPr>
          <w:rFonts w:ascii="Times New Roman" w:eastAsia="Times New Roman" w:hAnsi="Times New Roman" w:cs="Times New Roman"/>
          <w:sz w:val="20"/>
          <w:szCs w:val="20"/>
          <w:lang w:eastAsia="ru-RU"/>
        </w:rPr>
        <w:t>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 України "Про запобігання та протидію домашньому насильству" чи </w:t>
      </w:r>
      <w:hyperlink r:id="rId71"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забезпечення рівних прав та можливостей жінок і чоловіків";</w:t>
      </w:r>
    </w:p>
    <w:bookmarkStart w:id="455" w:name="n454"/>
    <w:bookmarkEnd w:id="455"/>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fldChar w:fldCharType="begin"/>
      </w:r>
      <w:r w:rsidRPr="0072310F">
        <w:rPr>
          <w:rFonts w:ascii="Times New Roman" w:eastAsia="Times New Roman" w:hAnsi="Times New Roman" w:cs="Times New Roman"/>
          <w:sz w:val="20"/>
          <w:szCs w:val="20"/>
          <w:lang w:eastAsia="ru-RU"/>
        </w:rPr>
        <w:instrText xml:space="preserve"> HYPERLINK "https://zakon.rada.gov.ua/laws/show/80731-10" \l "n1867" \t "_blank" </w:instrText>
      </w:r>
      <w:r w:rsidRPr="0072310F">
        <w:rPr>
          <w:rFonts w:ascii="Times New Roman" w:eastAsia="Times New Roman" w:hAnsi="Times New Roman" w:cs="Times New Roman"/>
          <w:sz w:val="20"/>
          <w:szCs w:val="20"/>
          <w:lang w:eastAsia="ru-RU"/>
        </w:rPr>
        <w:fldChar w:fldCharType="separate"/>
      </w:r>
      <w:r w:rsidRPr="0072310F">
        <w:rPr>
          <w:rFonts w:ascii="Times New Roman" w:eastAsia="Times New Roman" w:hAnsi="Times New Roman" w:cs="Times New Roman"/>
          <w:sz w:val="20"/>
          <w:szCs w:val="20"/>
          <w:u w:val="single"/>
          <w:lang w:eastAsia="ru-RU"/>
        </w:rPr>
        <w:t>статтю 173</w:t>
      </w:r>
      <w:r w:rsidRPr="0072310F">
        <w:rPr>
          <w:rFonts w:ascii="Times New Roman" w:eastAsia="Times New Roman" w:hAnsi="Times New Roman" w:cs="Times New Roman"/>
          <w:sz w:val="20"/>
          <w:szCs w:val="20"/>
          <w:lang w:eastAsia="ru-RU"/>
        </w:rPr>
        <w:fldChar w:fldCharType="end"/>
      </w:r>
      <w:hyperlink r:id="rId72" w:anchor="n1867" w:tgtFrame="_blank" w:history="1">
        <w:r w:rsidRPr="0072310F">
          <w:rPr>
            <w:rFonts w:ascii="Times New Roman" w:eastAsia="Times New Roman" w:hAnsi="Times New Roman" w:cs="Times New Roman"/>
            <w:b/>
            <w:bCs/>
            <w:sz w:val="20"/>
            <w:szCs w:val="20"/>
            <w:u w:val="single"/>
            <w:vertAlign w:val="superscript"/>
            <w:lang w:eastAsia="ru-RU"/>
          </w:rPr>
          <w:t>-2</w:t>
        </w:r>
      </w:hyperlink>
      <w:r w:rsidRPr="0072310F">
        <w:rPr>
          <w:rFonts w:ascii="Times New Roman" w:eastAsia="Times New Roman" w:hAnsi="Times New Roman" w:cs="Times New Roman"/>
          <w:sz w:val="20"/>
          <w:szCs w:val="20"/>
          <w:lang w:eastAsia="ru-RU"/>
        </w:rPr>
        <w:t> викласти в такій редакції: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56" w:name="n455"/>
      <w:bookmarkEnd w:id="456"/>
      <w:r w:rsidRPr="0072310F">
        <w:rPr>
          <w:rFonts w:ascii="Times New Roman" w:eastAsia="Times New Roman" w:hAnsi="Times New Roman" w:cs="Times New Roman"/>
          <w:sz w:val="20"/>
          <w:szCs w:val="20"/>
          <w:lang w:eastAsia="ru-RU"/>
        </w:rPr>
        <w:t>"</w:t>
      </w:r>
      <w:r w:rsidRPr="0072310F">
        <w:rPr>
          <w:rFonts w:ascii="Times New Roman" w:eastAsia="Times New Roman" w:hAnsi="Times New Roman" w:cs="Times New Roman"/>
          <w:b/>
          <w:bCs/>
          <w:sz w:val="20"/>
          <w:szCs w:val="20"/>
          <w:lang w:eastAsia="ru-RU"/>
        </w:rPr>
        <w:t>Стаття 173</w:t>
      </w:r>
      <w:r w:rsidRPr="0072310F">
        <w:rPr>
          <w:rFonts w:ascii="Times New Roman" w:eastAsia="Times New Roman" w:hAnsi="Times New Roman" w:cs="Times New Roman"/>
          <w:b/>
          <w:bCs/>
          <w:sz w:val="20"/>
          <w:szCs w:val="20"/>
          <w:vertAlign w:val="superscript"/>
          <w:lang w:eastAsia="ru-RU"/>
        </w:rPr>
        <w:t>-2</w:t>
      </w:r>
      <w:r w:rsidRPr="0072310F">
        <w:rPr>
          <w:rFonts w:ascii="Times New Roman" w:eastAsia="Times New Roman" w:hAnsi="Times New Roman" w:cs="Times New Roman"/>
          <w:b/>
          <w:bCs/>
          <w:sz w:val="20"/>
          <w:szCs w:val="20"/>
          <w:lang w:eastAsia="ru-RU"/>
        </w:rPr>
        <w:t>.</w:t>
      </w:r>
      <w:r w:rsidRPr="0072310F">
        <w:rPr>
          <w:rFonts w:ascii="Times New Roman" w:eastAsia="Times New Roman" w:hAnsi="Times New Roman" w:cs="Times New Roman"/>
          <w:sz w:val="20"/>
          <w:szCs w:val="20"/>
          <w:lang w:eastAsia="ru-RU"/>
        </w:rPr>
        <w:t>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57" w:name="n456"/>
      <w:bookmarkEnd w:id="457"/>
      <w:r w:rsidRPr="0072310F">
        <w:rPr>
          <w:rFonts w:ascii="Times New Roman" w:eastAsia="Times New Roman" w:hAnsi="Times New Roman" w:cs="Times New Roman"/>
          <w:sz w:val="20"/>
          <w:szCs w:val="20"/>
          <w:lang w:eastAsia="ru-RU"/>
        </w:rPr>
        <w:t>Вчинення домашнього насильства, насильства за ознакою статі,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його винесення, -</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58" w:name="n457"/>
      <w:bookmarkEnd w:id="458"/>
      <w:r w:rsidRPr="0072310F">
        <w:rPr>
          <w:rFonts w:ascii="Times New Roman" w:eastAsia="Times New Roman" w:hAnsi="Times New Roman" w:cs="Times New Roman"/>
          <w:sz w:val="20"/>
          <w:szCs w:val="20"/>
          <w:lang w:eastAsia="ru-RU"/>
        </w:rPr>
        <w:t>тягнуть за собою накладення штрафу від десяти до двадцяти неоподатковуваних мінімумів доходів громадян або громадські роботи на строк від тридцяти до сорока годин, або адміністративний арешт на строк до семи діб.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59" w:name="n458"/>
      <w:bookmarkEnd w:id="459"/>
      <w:r w:rsidRPr="0072310F">
        <w:rPr>
          <w:rFonts w:ascii="Times New Roman" w:eastAsia="Times New Roman" w:hAnsi="Times New Roman" w:cs="Times New Roman"/>
          <w:sz w:val="20"/>
          <w:szCs w:val="20"/>
          <w:lang w:eastAsia="ru-RU"/>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60" w:name="n459"/>
      <w:bookmarkEnd w:id="460"/>
      <w:r w:rsidRPr="0072310F">
        <w:rPr>
          <w:rFonts w:ascii="Times New Roman" w:eastAsia="Times New Roman" w:hAnsi="Times New Roman" w:cs="Times New Roman"/>
          <w:sz w:val="20"/>
          <w:szCs w:val="20"/>
          <w:lang w:eastAsia="ru-RU"/>
        </w:rPr>
        <w:t>тягнуть за собою накладення штрафу від двадцяти до сорока неоподатковуваних мінімумів доходів громадян або громадські роботи на строк від сорока до шістдесяти годин, або адміністративний арешт на строк до п’ятнадцяти діб";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61" w:name="n460"/>
      <w:bookmarkEnd w:id="461"/>
      <w:r w:rsidRPr="0072310F">
        <w:rPr>
          <w:rFonts w:ascii="Times New Roman" w:eastAsia="Times New Roman" w:hAnsi="Times New Roman" w:cs="Times New Roman"/>
          <w:sz w:val="20"/>
          <w:szCs w:val="20"/>
          <w:lang w:eastAsia="ru-RU"/>
        </w:rPr>
        <w:t>2) у </w:t>
      </w:r>
      <w:hyperlink r:id="rId73" w:tgtFrame="_blank" w:history="1">
        <w:r w:rsidRPr="0072310F">
          <w:rPr>
            <w:rFonts w:ascii="Times New Roman" w:eastAsia="Times New Roman" w:hAnsi="Times New Roman" w:cs="Times New Roman"/>
            <w:sz w:val="20"/>
            <w:szCs w:val="20"/>
            <w:u w:val="single"/>
            <w:lang w:eastAsia="ru-RU"/>
          </w:rPr>
          <w:t>Цивільному процесуальному кодексі України</w:t>
        </w:r>
      </w:hyperlink>
      <w:r w:rsidRPr="0072310F">
        <w:rPr>
          <w:rFonts w:ascii="Times New Roman" w:eastAsia="Times New Roman" w:hAnsi="Times New Roman" w:cs="Times New Roman"/>
          <w:sz w:val="20"/>
          <w:szCs w:val="20"/>
          <w:lang w:eastAsia="ru-RU"/>
        </w:rPr>
        <w:t> (Відомості Верховної Ради України, 2017 р., № 48, ст. 436):</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62" w:name="n461"/>
      <w:bookmarkEnd w:id="462"/>
      <w:r w:rsidRPr="0072310F">
        <w:rPr>
          <w:rFonts w:ascii="Times New Roman" w:eastAsia="Times New Roman" w:hAnsi="Times New Roman" w:cs="Times New Roman"/>
          <w:sz w:val="20"/>
          <w:szCs w:val="20"/>
          <w:lang w:eastAsia="ru-RU"/>
        </w:rPr>
        <w:t>у </w:t>
      </w:r>
      <w:hyperlink r:id="rId74" w:anchor="n6892" w:tgtFrame="_blank" w:history="1">
        <w:r w:rsidRPr="0072310F">
          <w:rPr>
            <w:rFonts w:ascii="Times New Roman" w:eastAsia="Times New Roman" w:hAnsi="Times New Roman" w:cs="Times New Roman"/>
            <w:sz w:val="20"/>
            <w:szCs w:val="20"/>
            <w:u w:val="single"/>
            <w:lang w:eastAsia="ru-RU"/>
          </w:rPr>
          <w:t>статті 128</w:t>
        </w:r>
      </w:hyperlink>
      <w:r w:rsidRPr="0072310F">
        <w:rPr>
          <w:rFonts w:ascii="Times New Roman" w:eastAsia="Times New Roman" w:hAnsi="Times New Roman" w:cs="Times New Roman"/>
          <w:sz w:val="20"/>
          <w:szCs w:val="20"/>
          <w:lang w:eastAsia="ru-RU"/>
        </w:rPr>
        <w:t>:</w:t>
      </w:r>
    </w:p>
    <w:bookmarkStart w:id="463" w:name="n462"/>
    <w:bookmarkEnd w:id="463"/>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fldChar w:fldCharType="begin"/>
      </w:r>
      <w:r w:rsidRPr="0072310F">
        <w:rPr>
          <w:rFonts w:ascii="Times New Roman" w:eastAsia="Times New Roman" w:hAnsi="Times New Roman" w:cs="Times New Roman"/>
          <w:sz w:val="20"/>
          <w:szCs w:val="20"/>
          <w:lang w:eastAsia="ru-RU"/>
        </w:rPr>
        <w:instrText xml:space="preserve"> HYPERLINK "https://zakon.rada.gov.ua/laws/show/1618-15" \l "n6909" \t "_blank" </w:instrText>
      </w:r>
      <w:r w:rsidRPr="0072310F">
        <w:rPr>
          <w:rFonts w:ascii="Times New Roman" w:eastAsia="Times New Roman" w:hAnsi="Times New Roman" w:cs="Times New Roman"/>
          <w:sz w:val="20"/>
          <w:szCs w:val="20"/>
          <w:lang w:eastAsia="ru-RU"/>
        </w:rPr>
        <w:fldChar w:fldCharType="separate"/>
      </w:r>
      <w:r w:rsidRPr="0072310F">
        <w:rPr>
          <w:rFonts w:ascii="Times New Roman" w:eastAsia="Times New Roman" w:hAnsi="Times New Roman" w:cs="Times New Roman"/>
          <w:sz w:val="20"/>
          <w:szCs w:val="20"/>
          <w:u w:val="single"/>
          <w:lang w:eastAsia="ru-RU"/>
        </w:rPr>
        <w:t>частину дев’яту</w:t>
      </w:r>
      <w:r w:rsidRPr="0072310F">
        <w:rPr>
          <w:rFonts w:ascii="Times New Roman" w:eastAsia="Times New Roman" w:hAnsi="Times New Roman" w:cs="Times New Roman"/>
          <w:sz w:val="20"/>
          <w:szCs w:val="20"/>
          <w:lang w:eastAsia="ru-RU"/>
        </w:rPr>
        <w:fldChar w:fldCharType="end"/>
      </w:r>
      <w:r w:rsidRPr="0072310F">
        <w:rPr>
          <w:rFonts w:ascii="Times New Roman" w:eastAsia="Times New Roman" w:hAnsi="Times New Roman" w:cs="Times New Roman"/>
          <w:sz w:val="20"/>
          <w:szCs w:val="20"/>
          <w:lang w:eastAsia="ru-RU"/>
        </w:rPr>
        <w:t> після слів "передбачених цим Кодексом" доповнити словами "зокрема у справах про видачу обмежувального припису";</w:t>
      </w:r>
    </w:p>
    <w:bookmarkStart w:id="464" w:name="n463"/>
    <w:bookmarkEnd w:id="464"/>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fldChar w:fldCharType="begin"/>
      </w:r>
      <w:r w:rsidRPr="0072310F">
        <w:rPr>
          <w:rFonts w:ascii="Times New Roman" w:eastAsia="Times New Roman" w:hAnsi="Times New Roman" w:cs="Times New Roman"/>
          <w:sz w:val="20"/>
          <w:szCs w:val="20"/>
          <w:lang w:eastAsia="ru-RU"/>
        </w:rPr>
        <w:instrText xml:space="preserve"> HYPERLINK "https://zakon.rada.gov.ua/laws/show/1618-15" \l "n6911" \t "_blank" </w:instrText>
      </w:r>
      <w:r w:rsidRPr="0072310F">
        <w:rPr>
          <w:rFonts w:ascii="Times New Roman" w:eastAsia="Times New Roman" w:hAnsi="Times New Roman" w:cs="Times New Roman"/>
          <w:sz w:val="20"/>
          <w:szCs w:val="20"/>
          <w:lang w:eastAsia="ru-RU"/>
        </w:rPr>
        <w:fldChar w:fldCharType="separate"/>
      </w:r>
      <w:r w:rsidRPr="0072310F">
        <w:rPr>
          <w:rFonts w:ascii="Times New Roman" w:eastAsia="Times New Roman" w:hAnsi="Times New Roman" w:cs="Times New Roman"/>
          <w:sz w:val="20"/>
          <w:szCs w:val="20"/>
          <w:u w:val="single"/>
          <w:lang w:eastAsia="ru-RU"/>
        </w:rPr>
        <w:t>частину одинадцяту</w:t>
      </w:r>
      <w:r w:rsidRPr="0072310F">
        <w:rPr>
          <w:rFonts w:ascii="Times New Roman" w:eastAsia="Times New Roman" w:hAnsi="Times New Roman" w:cs="Times New Roman"/>
          <w:sz w:val="20"/>
          <w:szCs w:val="20"/>
          <w:lang w:eastAsia="ru-RU"/>
        </w:rPr>
        <w:fldChar w:fldCharType="end"/>
      </w:r>
      <w:r w:rsidRPr="0072310F">
        <w:rPr>
          <w:rFonts w:ascii="Times New Roman" w:eastAsia="Times New Roman" w:hAnsi="Times New Roman" w:cs="Times New Roman"/>
          <w:sz w:val="20"/>
          <w:szCs w:val="20"/>
          <w:lang w:eastAsia="ru-RU"/>
        </w:rPr>
        <w:t> викласти в такій редакції: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65" w:name="n464"/>
      <w:bookmarkEnd w:id="465"/>
      <w:r w:rsidRPr="0072310F">
        <w:rPr>
          <w:rFonts w:ascii="Times New Roman" w:eastAsia="Times New Roman" w:hAnsi="Times New Roman" w:cs="Times New Roman"/>
          <w:sz w:val="20"/>
          <w:szCs w:val="20"/>
          <w:lang w:eastAsia="ru-RU"/>
        </w:rPr>
        <w:t>"11. Відповідач, третя особа, свідок, зареєстроване місце проживання (перебування), місцезнаходження чи місце роботи якого невідоме, а також заінтересована особа у справах про видачу обмежувального припису викликаються до суду через оголошення на офіційному веб-сайті судової влади України, яке повинно бути розміщене не пізніше ніж за десять днів, а у разі розгляду справи про видачу обмежувального припису - не пізніше 24 годин до дати відповідного судового засідання. З опублікуванням оголошення про виклик особа вважається повідомленою про дату, час і місце розгляду справи";</w:t>
      </w:r>
    </w:p>
    <w:bookmarkStart w:id="466" w:name="n465"/>
    <w:bookmarkEnd w:id="466"/>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fldChar w:fldCharType="begin"/>
      </w:r>
      <w:r w:rsidRPr="0072310F">
        <w:rPr>
          <w:rFonts w:ascii="Times New Roman" w:eastAsia="Times New Roman" w:hAnsi="Times New Roman" w:cs="Times New Roman"/>
          <w:sz w:val="20"/>
          <w:szCs w:val="20"/>
          <w:lang w:eastAsia="ru-RU"/>
        </w:rPr>
        <w:instrText xml:space="preserve"> HYPERLINK "https://zakon.rada.gov.ua/laws/show/1618-15" \l "n8247" \t "_blank" </w:instrText>
      </w:r>
      <w:r w:rsidRPr="0072310F">
        <w:rPr>
          <w:rFonts w:ascii="Times New Roman" w:eastAsia="Times New Roman" w:hAnsi="Times New Roman" w:cs="Times New Roman"/>
          <w:sz w:val="20"/>
          <w:szCs w:val="20"/>
          <w:lang w:eastAsia="ru-RU"/>
        </w:rPr>
        <w:fldChar w:fldCharType="separate"/>
      </w:r>
      <w:r w:rsidRPr="0072310F">
        <w:rPr>
          <w:rFonts w:ascii="Times New Roman" w:eastAsia="Times New Roman" w:hAnsi="Times New Roman" w:cs="Times New Roman"/>
          <w:sz w:val="20"/>
          <w:szCs w:val="20"/>
          <w:u w:val="single"/>
          <w:lang w:eastAsia="ru-RU"/>
        </w:rPr>
        <w:t>розділ IV</w:t>
      </w:r>
      <w:r w:rsidRPr="0072310F">
        <w:rPr>
          <w:rFonts w:ascii="Times New Roman" w:eastAsia="Times New Roman" w:hAnsi="Times New Roman" w:cs="Times New Roman"/>
          <w:sz w:val="20"/>
          <w:szCs w:val="20"/>
          <w:lang w:eastAsia="ru-RU"/>
        </w:rPr>
        <w:fldChar w:fldCharType="end"/>
      </w:r>
      <w:r w:rsidRPr="0072310F">
        <w:rPr>
          <w:rFonts w:ascii="Times New Roman" w:eastAsia="Times New Roman" w:hAnsi="Times New Roman" w:cs="Times New Roman"/>
          <w:sz w:val="20"/>
          <w:szCs w:val="20"/>
          <w:lang w:eastAsia="ru-RU"/>
        </w:rPr>
        <w:t> доповнити главою 13 такого змісту:</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0"/>
          <w:szCs w:val="20"/>
          <w:lang w:eastAsia="ru-RU"/>
        </w:rPr>
      </w:pPr>
      <w:bookmarkStart w:id="467" w:name="n466"/>
      <w:bookmarkEnd w:id="467"/>
      <w:r w:rsidRPr="0072310F">
        <w:rPr>
          <w:rFonts w:ascii="Times New Roman" w:eastAsia="Times New Roman" w:hAnsi="Times New Roman" w:cs="Times New Roman"/>
          <w:b/>
          <w:bCs/>
          <w:sz w:val="20"/>
          <w:szCs w:val="20"/>
          <w:lang w:eastAsia="ru-RU"/>
        </w:rPr>
        <w:t>"Глава 13. Розгляд судом справ про видачу і продовження обмежувального припису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68" w:name="n467"/>
      <w:bookmarkEnd w:id="468"/>
      <w:r w:rsidRPr="0072310F">
        <w:rPr>
          <w:rFonts w:ascii="Times New Roman" w:eastAsia="Times New Roman" w:hAnsi="Times New Roman" w:cs="Times New Roman"/>
          <w:b/>
          <w:bCs/>
          <w:sz w:val="20"/>
          <w:szCs w:val="20"/>
          <w:lang w:eastAsia="ru-RU"/>
        </w:rPr>
        <w:t>Стаття 350</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sz w:val="20"/>
          <w:szCs w:val="20"/>
          <w:lang w:eastAsia="ru-RU"/>
        </w:rPr>
        <w:t>. Підсудність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69" w:name="n468"/>
      <w:bookmarkEnd w:id="469"/>
      <w:r w:rsidRPr="0072310F">
        <w:rPr>
          <w:rFonts w:ascii="Times New Roman" w:eastAsia="Times New Roman" w:hAnsi="Times New Roman" w:cs="Times New Roman"/>
          <w:sz w:val="20"/>
          <w:szCs w:val="20"/>
          <w:lang w:eastAsia="ru-RU"/>
        </w:rPr>
        <w:t>1. Заява про видачу обмежувального припису подається до суду за місцем проживання (перебування) особи, яка постраждала від домашнього насильства або насильства за ознакою статі, а якщо зазначена особа перебуває у закладі, що належить до загальних чи спеціалізованих служб підтримки постраждалих осіб, - за місцезнаходженням цього закладу.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70" w:name="n469"/>
      <w:bookmarkEnd w:id="470"/>
      <w:r w:rsidRPr="0072310F">
        <w:rPr>
          <w:rFonts w:ascii="Times New Roman" w:eastAsia="Times New Roman" w:hAnsi="Times New Roman" w:cs="Times New Roman"/>
          <w:b/>
          <w:bCs/>
          <w:sz w:val="20"/>
          <w:szCs w:val="20"/>
          <w:lang w:eastAsia="ru-RU"/>
        </w:rPr>
        <w:t>Стаття 350</w:t>
      </w:r>
      <w:r w:rsidRPr="0072310F">
        <w:rPr>
          <w:rFonts w:ascii="Times New Roman" w:eastAsia="Times New Roman" w:hAnsi="Times New Roman" w:cs="Times New Roman"/>
          <w:b/>
          <w:bCs/>
          <w:sz w:val="20"/>
          <w:szCs w:val="20"/>
          <w:vertAlign w:val="superscript"/>
          <w:lang w:eastAsia="ru-RU"/>
        </w:rPr>
        <w:t>-2</w:t>
      </w:r>
      <w:r w:rsidRPr="0072310F">
        <w:rPr>
          <w:rFonts w:ascii="Times New Roman" w:eastAsia="Times New Roman" w:hAnsi="Times New Roman" w:cs="Times New Roman"/>
          <w:sz w:val="20"/>
          <w:szCs w:val="20"/>
          <w:lang w:eastAsia="ru-RU"/>
        </w:rPr>
        <w:t>. Особи, які можуть бути заявниками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71" w:name="n470"/>
      <w:bookmarkEnd w:id="471"/>
      <w:r w:rsidRPr="0072310F">
        <w:rPr>
          <w:rFonts w:ascii="Times New Roman" w:eastAsia="Times New Roman" w:hAnsi="Times New Roman" w:cs="Times New Roman"/>
          <w:sz w:val="20"/>
          <w:szCs w:val="20"/>
          <w:lang w:eastAsia="ru-RU"/>
        </w:rPr>
        <w:t>1. Заява про видачу обмежувального припису може бути подана: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72" w:name="n471"/>
      <w:bookmarkEnd w:id="472"/>
      <w:r w:rsidRPr="0072310F">
        <w:rPr>
          <w:rFonts w:ascii="Times New Roman" w:eastAsia="Times New Roman" w:hAnsi="Times New Roman" w:cs="Times New Roman"/>
          <w:sz w:val="20"/>
          <w:szCs w:val="20"/>
          <w:lang w:eastAsia="ru-RU"/>
        </w:rPr>
        <w:lastRenderedPageBreak/>
        <w:t>1) особою, яка постраждала від домашнього насильства, або її представником - у випадках, визначених Законом України "Про запобігання та протидію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73" w:name="n472"/>
      <w:bookmarkEnd w:id="473"/>
      <w:r w:rsidRPr="0072310F">
        <w:rPr>
          <w:rFonts w:ascii="Times New Roman" w:eastAsia="Times New Roman" w:hAnsi="Times New Roman" w:cs="Times New Roman"/>
          <w:sz w:val="20"/>
          <w:szCs w:val="20"/>
          <w:lang w:eastAsia="ru-RU"/>
        </w:rPr>
        <w:t>2) особою, яка постраждала від насильства за ознакою статі, або її представником - у випадках, визначених </w:t>
      </w:r>
      <w:hyperlink r:id="rId75"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забезпечення рівних прав та можливостей жінок і чоловіків";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74" w:name="n473"/>
      <w:bookmarkEnd w:id="474"/>
      <w:r w:rsidRPr="0072310F">
        <w:rPr>
          <w:rFonts w:ascii="Times New Roman" w:eastAsia="Times New Roman" w:hAnsi="Times New Roman" w:cs="Times New Roman"/>
          <w:sz w:val="20"/>
          <w:szCs w:val="20"/>
          <w:lang w:eastAsia="ru-RU"/>
        </w:rPr>
        <w:t>3) батьками та іншими законними представниками дитини, родичами дитини (баба, дід, повнолітні брат, сестра), мачухою або вітчимом дитини, а також органом опіки та піклування в інтересах дитини,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76"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забезпечення рівних прав та можливостей жінок і чоловіків";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75" w:name="n474"/>
      <w:bookmarkEnd w:id="475"/>
      <w:r w:rsidRPr="0072310F">
        <w:rPr>
          <w:rFonts w:ascii="Times New Roman" w:eastAsia="Times New Roman" w:hAnsi="Times New Roman" w:cs="Times New Roman"/>
          <w:sz w:val="20"/>
          <w:szCs w:val="20"/>
          <w:lang w:eastAsia="ru-RU"/>
        </w:rPr>
        <w:t>4) опікуном, органом опіки та піклування в інтересах недієздатної особи,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77"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забезпечення рівних прав та можливостей жінок і чоловіків".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76" w:name="n475"/>
      <w:bookmarkEnd w:id="476"/>
      <w:r w:rsidRPr="0072310F">
        <w:rPr>
          <w:rFonts w:ascii="Times New Roman" w:eastAsia="Times New Roman" w:hAnsi="Times New Roman" w:cs="Times New Roman"/>
          <w:b/>
          <w:bCs/>
          <w:sz w:val="20"/>
          <w:szCs w:val="20"/>
          <w:lang w:eastAsia="ru-RU"/>
        </w:rPr>
        <w:t>Стаття 350</w:t>
      </w:r>
      <w:r w:rsidRPr="0072310F">
        <w:rPr>
          <w:rFonts w:ascii="Times New Roman" w:eastAsia="Times New Roman" w:hAnsi="Times New Roman" w:cs="Times New Roman"/>
          <w:b/>
          <w:bCs/>
          <w:sz w:val="20"/>
          <w:szCs w:val="20"/>
          <w:vertAlign w:val="superscript"/>
          <w:lang w:eastAsia="ru-RU"/>
        </w:rPr>
        <w:t>-3</w:t>
      </w:r>
      <w:r w:rsidRPr="0072310F">
        <w:rPr>
          <w:rFonts w:ascii="Times New Roman" w:eastAsia="Times New Roman" w:hAnsi="Times New Roman" w:cs="Times New Roman"/>
          <w:sz w:val="20"/>
          <w:szCs w:val="20"/>
          <w:lang w:eastAsia="ru-RU"/>
        </w:rPr>
        <w:t>. Заінтересовані особи у справах про видачу обмежувального припису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77" w:name="n476"/>
      <w:bookmarkEnd w:id="477"/>
      <w:r w:rsidRPr="0072310F">
        <w:rPr>
          <w:rFonts w:ascii="Times New Roman" w:eastAsia="Times New Roman" w:hAnsi="Times New Roman" w:cs="Times New Roman"/>
          <w:sz w:val="20"/>
          <w:szCs w:val="20"/>
          <w:lang w:eastAsia="ru-RU"/>
        </w:rPr>
        <w:t>1. Заінтересованими особами у справах про видачу обмежувального припису є особи, стосовно яких подано заяву про видачу обмежувального припису.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78" w:name="n477"/>
      <w:bookmarkEnd w:id="478"/>
      <w:r w:rsidRPr="0072310F">
        <w:rPr>
          <w:rFonts w:ascii="Times New Roman" w:eastAsia="Times New Roman" w:hAnsi="Times New Roman" w:cs="Times New Roman"/>
          <w:sz w:val="20"/>
          <w:szCs w:val="20"/>
          <w:lang w:eastAsia="ru-RU"/>
        </w:rPr>
        <w:t>2. Заінтересованими особами також можуть бути інші фізичні особи, прав та інтересів яких стосується заява про видачу обмежувального припису, а також органи державної влади та органи місцевого самоврядування у межах їх компетенції.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79" w:name="n478"/>
      <w:bookmarkEnd w:id="479"/>
      <w:r w:rsidRPr="0072310F">
        <w:rPr>
          <w:rFonts w:ascii="Times New Roman" w:eastAsia="Times New Roman" w:hAnsi="Times New Roman" w:cs="Times New Roman"/>
          <w:b/>
          <w:bCs/>
          <w:sz w:val="20"/>
          <w:szCs w:val="20"/>
          <w:lang w:eastAsia="ru-RU"/>
        </w:rPr>
        <w:t>Стаття 350</w:t>
      </w:r>
      <w:r w:rsidRPr="0072310F">
        <w:rPr>
          <w:rFonts w:ascii="Times New Roman" w:eastAsia="Times New Roman" w:hAnsi="Times New Roman" w:cs="Times New Roman"/>
          <w:b/>
          <w:bCs/>
          <w:sz w:val="20"/>
          <w:szCs w:val="20"/>
          <w:vertAlign w:val="superscript"/>
          <w:lang w:eastAsia="ru-RU"/>
        </w:rPr>
        <w:t>-4</w:t>
      </w:r>
      <w:r w:rsidRPr="0072310F">
        <w:rPr>
          <w:rFonts w:ascii="Times New Roman" w:eastAsia="Times New Roman" w:hAnsi="Times New Roman" w:cs="Times New Roman"/>
          <w:sz w:val="20"/>
          <w:szCs w:val="20"/>
          <w:lang w:eastAsia="ru-RU"/>
        </w:rPr>
        <w:t>. Зміст заяви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80" w:name="n479"/>
      <w:bookmarkEnd w:id="480"/>
      <w:r w:rsidRPr="0072310F">
        <w:rPr>
          <w:rFonts w:ascii="Times New Roman" w:eastAsia="Times New Roman" w:hAnsi="Times New Roman" w:cs="Times New Roman"/>
          <w:sz w:val="20"/>
          <w:szCs w:val="20"/>
          <w:lang w:eastAsia="ru-RU"/>
        </w:rPr>
        <w:t>1. У заяві про видачу обмежувального припису повинно бути зазначено:</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81" w:name="n480"/>
      <w:bookmarkEnd w:id="481"/>
      <w:r w:rsidRPr="0072310F">
        <w:rPr>
          <w:rFonts w:ascii="Times New Roman" w:eastAsia="Times New Roman" w:hAnsi="Times New Roman" w:cs="Times New Roman"/>
          <w:sz w:val="20"/>
          <w:szCs w:val="20"/>
          <w:lang w:eastAsia="ru-RU"/>
        </w:rPr>
        <w:t>1) найменування суду, до якого подається заява;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82" w:name="n481"/>
      <w:bookmarkEnd w:id="482"/>
      <w:r w:rsidRPr="0072310F">
        <w:rPr>
          <w:rFonts w:ascii="Times New Roman" w:eastAsia="Times New Roman" w:hAnsi="Times New Roman" w:cs="Times New Roman"/>
          <w:sz w:val="20"/>
          <w:szCs w:val="20"/>
          <w:lang w:eastAsia="ru-RU"/>
        </w:rPr>
        <w:t>2) ім’я (прізвище, ім’я та по батькові) заявника та заінтересованої особи, їх місце проживання чи перебування, поштовий індекс, відомі номери засобів зв’язку та адреси електронної пошти, у разі якщо заява подається особою, зазначеною у пунктах 3 і 4 частини першої статті 350</w:t>
      </w:r>
      <w:r w:rsidRPr="0072310F">
        <w:rPr>
          <w:rFonts w:ascii="Times New Roman" w:eastAsia="Times New Roman" w:hAnsi="Times New Roman" w:cs="Times New Roman"/>
          <w:b/>
          <w:bCs/>
          <w:sz w:val="20"/>
          <w:szCs w:val="20"/>
          <w:vertAlign w:val="superscript"/>
          <w:lang w:eastAsia="ru-RU"/>
        </w:rPr>
        <w:t>-2</w:t>
      </w:r>
      <w:r w:rsidRPr="0072310F">
        <w:rPr>
          <w:rFonts w:ascii="Times New Roman" w:eastAsia="Times New Roman" w:hAnsi="Times New Roman" w:cs="Times New Roman"/>
          <w:sz w:val="20"/>
          <w:szCs w:val="20"/>
          <w:lang w:eastAsia="ru-RU"/>
        </w:rPr>
        <w:t> цього Кодексу, - процесуальне становище особи, яка подає заяву, із зазначенням її імені (прізвища, імені та по батькові), місця проживання чи перебування, поштового індексу, відомих номерів засобів зв’язку та адреси електронної пошти, а також ім’я (прізвище, ім’я та по батькові) дитини або недієздатної особи, в інтересах якої подається заява, місце її проживання чи перебування, поштовий індекс, відомі номери засобів зв’язку та адреси електронної пошти, якщо такі відомі;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83" w:name="n482"/>
      <w:bookmarkEnd w:id="483"/>
      <w:r w:rsidRPr="0072310F">
        <w:rPr>
          <w:rFonts w:ascii="Times New Roman" w:eastAsia="Times New Roman" w:hAnsi="Times New Roman" w:cs="Times New Roman"/>
          <w:sz w:val="20"/>
          <w:szCs w:val="20"/>
          <w:lang w:eastAsia="ru-RU"/>
        </w:rPr>
        <w:t>3) обставини, що свідчать про необхідність видачі судом обмежувального припису, та докази, що їх підтверджують (за наявності).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84" w:name="n483"/>
      <w:bookmarkEnd w:id="484"/>
      <w:r w:rsidRPr="0072310F">
        <w:rPr>
          <w:rFonts w:ascii="Times New Roman" w:eastAsia="Times New Roman" w:hAnsi="Times New Roman" w:cs="Times New Roman"/>
          <w:sz w:val="20"/>
          <w:szCs w:val="20"/>
          <w:lang w:eastAsia="ru-RU"/>
        </w:rPr>
        <w:t>2. У разі неможливості надати докази, визначені пунктом 3 частини першої цієї статті, до заяви може бути додано клопотання про їх витребування.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85" w:name="n484"/>
      <w:bookmarkEnd w:id="485"/>
      <w:r w:rsidRPr="0072310F">
        <w:rPr>
          <w:rFonts w:ascii="Times New Roman" w:eastAsia="Times New Roman" w:hAnsi="Times New Roman" w:cs="Times New Roman"/>
          <w:b/>
          <w:bCs/>
          <w:sz w:val="20"/>
          <w:szCs w:val="20"/>
          <w:lang w:eastAsia="ru-RU"/>
        </w:rPr>
        <w:t>Стаття 350</w:t>
      </w:r>
      <w:r w:rsidRPr="0072310F">
        <w:rPr>
          <w:rFonts w:ascii="Times New Roman" w:eastAsia="Times New Roman" w:hAnsi="Times New Roman" w:cs="Times New Roman"/>
          <w:b/>
          <w:bCs/>
          <w:sz w:val="20"/>
          <w:szCs w:val="20"/>
          <w:vertAlign w:val="superscript"/>
          <w:lang w:eastAsia="ru-RU"/>
        </w:rPr>
        <w:t>-5</w:t>
      </w:r>
      <w:r w:rsidRPr="0072310F">
        <w:rPr>
          <w:rFonts w:ascii="Times New Roman" w:eastAsia="Times New Roman" w:hAnsi="Times New Roman" w:cs="Times New Roman"/>
          <w:sz w:val="20"/>
          <w:szCs w:val="20"/>
          <w:lang w:eastAsia="ru-RU"/>
        </w:rPr>
        <w:t>. Розгляд справи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86" w:name="n485"/>
      <w:bookmarkEnd w:id="486"/>
      <w:r w:rsidRPr="0072310F">
        <w:rPr>
          <w:rFonts w:ascii="Times New Roman" w:eastAsia="Times New Roman" w:hAnsi="Times New Roman" w:cs="Times New Roman"/>
          <w:sz w:val="20"/>
          <w:szCs w:val="20"/>
          <w:lang w:eastAsia="ru-RU"/>
        </w:rPr>
        <w:t>1. Справа про видачу обмежувального припису розглядається судом за участю заявника та заінтересованих осіб. У разі якщо участь заявника становить загрозу подальшої дискримінації чи насильства для нього, справа може розглядатися без його участі.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87" w:name="n486"/>
      <w:bookmarkEnd w:id="487"/>
      <w:r w:rsidRPr="0072310F">
        <w:rPr>
          <w:rFonts w:ascii="Times New Roman" w:eastAsia="Times New Roman" w:hAnsi="Times New Roman" w:cs="Times New Roman"/>
          <w:sz w:val="20"/>
          <w:szCs w:val="20"/>
          <w:lang w:eastAsia="ru-RU"/>
        </w:rPr>
        <w:t>Неявка належним чином повідомлених заінтересованих осіб не перешкоджає розгляду справи про видачу обмежувального припису.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88" w:name="n487"/>
      <w:bookmarkEnd w:id="488"/>
      <w:r w:rsidRPr="0072310F">
        <w:rPr>
          <w:rFonts w:ascii="Times New Roman" w:eastAsia="Times New Roman" w:hAnsi="Times New Roman" w:cs="Times New Roman"/>
          <w:sz w:val="20"/>
          <w:szCs w:val="20"/>
          <w:lang w:eastAsia="ru-RU"/>
        </w:rPr>
        <w:t>2. Суд розглядає справу про видачу обмежувального припису не пізніше 72 годин після надходження заяви про видачу обмежувального припису до суду.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89" w:name="n488"/>
      <w:bookmarkEnd w:id="489"/>
      <w:r w:rsidRPr="0072310F">
        <w:rPr>
          <w:rFonts w:ascii="Times New Roman" w:eastAsia="Times New Roman" w:hAnsi="Times New Roman" w:cs="Times New Roman"/>
          <w:sz w:val="20"/>
          <w:szCs w:val="20"/>
          <w:lang w:eastAsia="ru-RU"/>
        </w:rPr>
        <w:t>3. Судові витрати, пов’язані з розглядом справи про видачу обмежувального припису, відносяться на рахунок держави.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90" w:name="n489"/>
      <w:bookmarkEnd w:id="490"/>
      <w:r w:rsidRPr="0072310F">
        <w:rPr>
          <w:rFonts w:ascii="Times New Roman" w:eastAsia="Times New Roman" w:hAnsi="Times New Roman" w:cs="Times New Roman"/>
          <w:b/>
          <w:bCs/>
          <w:sz w:val="20"/>
          <w:szCs w:val="20"/>
          <w:lang w:eastAsia="ru-RU"/>
        </w:rPr>
        <w:t>Стаття 350</w:t>
      </w:r>
      <w:r w:rsidRPr="0072310F">
        <w:rPr>
          <w:rFonts w:ascii="Times New Roman" w:eastAsia="Times New Roman" w:hAnsi="Times New Roman" w:cs="Times New Roman"/>
          <w:b/>
          <w:bCs/>
          <w:sz w:val="20"/>
          <w:szCs w:val="20"/>
          <w:vertAlign w:val="superscript"/>
          <w:lang w:eastAsia="ru-RU"/>
        </w:rPr>
        <w:t>-6</w:t>
      </w:r>
      <w:r w:rsidRPr="0072310F">
        <w:rPr>
          <w:rFonts w:ascii="Times New Roman" w:eastAsia="Times New Roman" w:hAnsi="Times New Roman" w:cs="Times New Roman"/>
          <w:sz w:val="20"/>
          <w:szCs w:val="20"/>
          <w:lang w:eastAsia="ru-RU"/>
        </w:rPr>
        <w:t>. Рішення суду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91" w:name="n490"/>
      <w:bookmarkEnd w:id="491"/>
      <w:r w:rsidRPr="0072310F">
        <w:rPr>
          <w:rFonts w:ascii="Times New Roman" w:eastAsia="Times New Roman" w:hAnsi="Times New Roman" w:cs="Times New Roman"/>
          <w:sz w:val="20"/>
          <w:szCs w:val="20"/>
          <w:lang w:eastAsia="ru-RU"/>
        </w:rPr>
        <w:t>1. Розглянувши заяву про видачу обмежувального припису, суд ухвалює рішення про задоволення заяви або про відмову в її задоволенні.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92" w:name="n491"/>
      <w:bookmarkEnd w:id="492"/>
      <w:r w:rsidRPr="0072310F">
        <w:rPr>
          <w:rFonts w:ascii="Times New Roman" w:eastAsia="Times New Roman" w:hAnsi="Times New Roman" w:cs="Times New Roman"/>
          <w:sz w:val="20"/>
          <w:szCs w:val="20"/>
          <w:lang w:eastAsia="ru-RU"/>
        </w:rPr>
        <w:t>2. У разі задоволення заяви суд видає обмежувальний припис у вигляді одного чи декількох заходів тимчасового обмеження прав особи, яка вчинила домашнє насильство чи насильство за ознакою статі, передбачених Законом України "Про запобігання та протидію домашньому насильству" або </w:t>
      </w:r>
      <w:hyperlink r:id="rId78"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забезпечення рівних прав та можливостей жінок і чоловіків", на строк від одного до шести місяців.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93" w:name="n492"/>
      <w:bookmarkEnd w:id="493"/>
      <w:r w:rsidRPr="0072310F">
        <w:rPr>
          <w:rFonts w:ascii="Times New Roman" w:eastAsia="Times New Roman" w:hAnsi="Times New Roman" w:cs="Times New Roman"/>
          <w:sz w:val="20"/>
          <w:szCs w:val="20"/>
          <w:lang w:eastAsia="ru-RU"/>
        </w:rPr>
        <w:t>3. Обмежувальний припис, виданий судом стосовно особи, яка на момент винесення рішення суду не досягла вісімнадцятирічного віку, не може обмежувати право проживання (перебування) цієї особи у місці свого постійного проживання (перебування).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94" w:name="n493"/>
      <w:bookmarkEnd w:id="494"/>
      <w:r w:rsidRPr="0072310F">
        <w:rPr>
          <w:rFonts w:ascii="Times New Roman" w:eastAsia="Times New Roman" w:hAnsi="Times New Roman" w:cs="Times New Roman"/>
          <w:sz w:val="20"/>
          <w:szCs w:val="20"/>
          <w:lang w:eastAsia="ru-RU"/>
        </w:rPr>
        <w:t>4. Рішення суду про видачу обмежувального припису підлягає негайному виконанню, а його оскарження не зупиняє його виконання.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95" w:name="n494"/>
      <w:bookmarkEnd w:id="495"/>
      <w:r w:rsidRPr="0072310F">
        <w:rPr>
          <w:rFonts w:ascii="Times New Roman" w:eastAsia="Times New Roman" w:hAnsi="Times New Roman" w:cs="Times New Roman"/>
          <w:b/>
          <w:bCs/>
          <w:sz w:val="20"/>
          <w:szCs w:val="20"/>
          <w:lang w:eastAsia="ru-RU"/>
        </w:rPr>
        <w:t>Стаття 350</w:t>
      </w:r>
      <w:r w:rsidRPr="0072310F">
        <w:rPr>
          <w:rFonts w:ascii="Times New Roman" w:eastAsia="Times New Roman" w:hAnsi="Times New Roman" w:cs="Times New Roman"/>
          <w:b/>
          <w:bCs/>
          <w:sz w:val="20"/>
          <w:szCs w:val="20"/>
          <w:vertAlign w:val="superscript"/>
          <w:lang w:eastAsia="ru-RU"/>
        </w:rPr>
        <w:t>-7</w:t>
      </w:r>
      <w:r w:rsidRPr="0072310F">
        <w:rPr>
          <w:rFonts w:ascii="Times New Roman" w:eastAsia="Times New Roman" w:hAnsi="Times New Roman" w:cs="Times New Roman"/>
          <w:sz w:val="20"/>
          <w:szCs w:val="20"/>
          <w:lang w:eastAsia="ru-RU"/>
        </w:rPr>
        <w:t>. Продовження обмежувального припису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96" w:name="n495"/>
      <w:bookmarkEnd w:id="496"/>
      <w:r w:rsidRPr="0072310F">
        <w:rPr>
          <w:rFonts w:ascii="Times New Roman" w:eastAsia="Times New Roman" w:hAnsi="Times New Roman" w:cs="Times New Roman"/>
          <w:sz w:val="20"/>
          <w:szCs w:val="20"/>
          <w:lang w:eastAsia="ru-RU"/>
        </w:rPr>
        <w:t>1. За заявою осіб, визначених статтею 350</w:t>
      </w:r>
      <w:r w:rsidRPr="0072310F">
        <w:rPr>
          <w:rFonts w:ascii="Times New Roman" w:eastAsia="Times New Roman" w:hAnsi="Times New Roman" w:cs="Times New Roman"/>
          <w:b/>
          <w:bCs/>
          <w:sz w:val="20"/>
          <w:szCs w:val="20"/>
          <w:vertAlign w:val="superscript"/>
          <w:lang w:eastAsia="ru-RU"/>
        </w:rPr>
        <w:t>-2</w:t>
      </w:r>
      <w:r w:rsidRPr="0072310F">
        <w:rPr>
          <w:rFonts w:ascii="Times New Roman" w:eastAsia="Times New Roman" w:hAnsi="Times New Roman" w:cs="Times New Roman"/>
          <w:sz w:val="20"/>
          <w:szCs w:val="20"/>
          <w:lang w:eastAsia="ru-RU"/>
        </w:rPr>
        <w:t> цього Кодексу, обмежувальний припис може бути продовжений судом на строк не більше шести місяців після закінчення строку, встановленого рішенням суду згідно з частиною другою статті 350</w:t>
      </w:r>
      <w:r w:rsidRPr="0072310F">
        <w:rPr>
          <w:rFonts w:ascii="Times New Roman" w:eastAsia="Times New Roman" w:hAnsi="Times New Roman" w:cs="Times New Roman"/>
          <w:b/>
          <w:bCs/>
          <w:sz w:val="20"/>
          <w:szCs w:val="20"/>
          <w:vertAlign w:val="superscript"/>
          <w:lang w:eastAsia="ru-RU"/>
        </w:rPr>
        <w:t>-6</w:t>
      </w:r>
      <w:r w:rsidRPr="0072310F">
        <w:rPr>
          <w:rFonts w:ascii="Times New Roman" w:eastAsia="Times New Roman" w:hAnsi="Times New Roman" w:cs="Times New Roman"/>
          <w:sz w:val="20"/>
          <w:szCs w:val="20"/>
          <w:lang w:eastAsia="ru-RU"/>
        </w:rPr>
        <w:t> цього Кодексу.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97" w:name="n496"/>
      <w:bookmarkEnd w:id="497"/>
      <w:r w:rsidRPr="0072310F">
        <w:rPr>
          <w:rFonts w:ascii="Times New Roman" w:eastAsia="Times New Roman" w:hAnsi="Times New Roman" w:cs="Times New Roman"/>
          <w:b/>
          <w:bCs/>
          <w:sz w:val="20"/>
          <w:szCs w:val="20"/>
          <w:lang w:eastAsia="ru-RU"/>
        </w:rPr>
        <w:t>Стаття 350</w:t>
      </w:r>
      <w:r w:rsidRPr="0072310F">
        <w:rPr>
          <w:rFonts w:ascii="Times New Roman" w:eastAsia="Times New Roman" w:hAnsi="Times New Roman" w:cs="Times New Roman"/>
          <w:b/>
          <w:bCs/>
          <w:sz w:val="20"/>
          <w:szCs w:val="20"/>
          <w:vertAlign w:val="superscript"/>
          <w:lang w:eastAsia="ru-RU"/>
        </w:rPr>
        <w:t>-8</w:t>
      </w:r>
      <w:r w:rsidRPr="0072310F">
        <w:rPr>
          <w:rFonts w:ascii="Times New Roman" w:eastAsia="Times New Roman" w:hAnsi="Times New Roman" w:cs="Times New Roman"/>
          <w:sz w:val="20"/>
          <w:szCs w:val="20"/>
          <w:lang w:eastAsia="ru-RU"/>
        </w:rPr>
        <w:t>. Вручення рішення суду, повідомлення про видачу або продовження обмежувального припису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98" w:name="n497"/>
      <w:bookmarkEnd w:id="498"/>
      <w:r w:rsidRPr="0072310F">
        <w:rPr>
          <w:rFonts w:ascii="Times New Roman" w:eastAsia="Times New Roman" w:hAnsi="Times New Roman" w:cs="Times New Roman"/>
          <w:sz w:val="20"/>
          <w:szCs w:val="20"/>
          <w:lang w:eastAsia="ru-RU"/>
        </w:rPr>
        <w:t>1. Копії повного рішення суду вручаються учасникам справи, які були присутні у судовому засіданні, негайно після проголошення такого рішення. Учасникам справи, які не були присутні у судовому засіданні, копія рішення суду надсилається рекомендованим листом з повідомленням про вручення негайно, але не пізніше наступного дня з дня ухвалення рішення.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499" w:name="n498"/>
      <w:bookmarkEnd w:id="499"/>
      <w:r w:rsidRPr="0072310F">
        <w:rPr>
          <w:rFonts w:ascii="Times New Roman" w:eastAsia="Times New Roman" w:hAnsi="Times New Roman" w:cs="Times New Roman"/>
          <w:sz w:val="20"/>
          <w:szCs w:val="20"/>
          <w:lang w:eastAsia="ru-RU"/>
        </w:rPr>
        <w:t xml:space="preserve">2. Про видачу або продовження обмежувального припису суд не пізніше наступного дня з дня ухвалення рішення повідомляє уповноважені підрозділи органів Національної поліції України за місцем проживання (перебування) заявника для взяття особи, стосовно якої видано або продовжено обмежувальний припис, на профілактичний облік, а </w:t>
      </w:r>
      <w:r w:rsidRPr="0072310F">
        <w:rPr>
          <w:rFonts w:ascii="Times New Roman" w:eastAsia="Times New Roman" w:hAnsi="Times New Roman" w:cs="Times New Roman"/>
          <w:sz w:val="20"/>
          <w:szCs w:val="20"/>
          <w:lang w:eastAsia="ru-RU"/>
        </w:rPr>
        <w:lastRenderedPageBreak/>
        <w:t>також районні, районні у містах Києві і Севастополі державні адміністрації та виконавчі органи сільських, селищних, міських, районних у містах рад за місцем проживання (перебування) заявника";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00" w:name="n499"/>
      <w:bookmarkEnd w:id="500"/>
      <w:r w:rsidRPr="0072310F">
        <w:rPr>
          <w:rFonts w:ascii="Times New Roman" w:eastAsia="Times New Roman" w:hAnsi="Times New Roman" w:cs="Times New Roman"/>
          <w:sz w:val="20"/>
          <w:szCs w:val="20"/>
          <w:lang w:eastAsia="ru-RU"/>
        </w:rPr>
        <w:t>у </w:t>
      </w:r>
      <w:hyperlink r:id="rId79" w:anchor="n9115" w:tgtFrame="_blank" w:history="1">
        <w:r w:rsidRPr="0072310F">
          <w:rPr>
            <w:rFonts w:ascii="Times New Roman" w:eastAsia="Times New Roman" w:hAnsi="Times New Roman" w:cs="Times New Roman"/>
            <w:sz w:val="20"/>
            <w:szCs w:val="20"/>
            <w:u w:val="single"/>
            <w:lang w:eastAsia="ru-RU"/>
          </w:rPr>
          <w:t>статті 430</w:t>
        </w:r>
      </w:hyperlink>
      <w:r w:rsidRPr="0072310F">
        <w:rPr>
          <w:rFonts w:ascii="Times New Roman" w:eastAsia="Times New Roman" w:hAnsi="Times New Roman" w:cs="Times New Roman"/>
          <w:sz w:val="20"/>
          <w:szCs w:val="20"/>
          <w:lang w:eastAsia="ru-RU"/>
        </w:rPr>
        <w:t>:</w:t>
      </w:r>
    </w:p>
    <w:bookmarkStart w:id="501" w:name="n500"/>
    <w:bookmarkEnd w:id="501"/>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fldChar w:fldCharType="begin"/>
      </w:r>
      <w:r w:rsidRPr="0072310F">
        <w:rPr>
          <w:rFonts w:ascii="Times New Roman" w:eastAsia="Times New Roman" w:hAnsi="Times New Roman" w:cs="Times New Roman"/>
          <w:sz w:val="20"/>
          <w:szCs w:val="20"/>
          <w:lang w:eastAsia="ru-RU"/>
        </w:rPr>
        <w:instrText xml:space="preserve"> HYPERLINK "https://zakon.rada.gov.ua/laws/show/1618-15" \l "n9116" \t "_blank" </w:instrText>
      </w:r>
      <w:r w:rsidRPr="0072310F">
        <w:rPr>
          <w:rFonts w:ascii="Times New Roman" w:eastAsia="Times New Roman" w:hAnsi="Times New Roman" w:cs="Times New Roman"/>
          <w:sz w:val="20"/>
          <w:szCs w:val="20"/>
          <w:lang w:eastAsia="ru-RU"/>
        </w:rPr>
        <w:fldChar w:fldCharType="separate"/>
      </w:r>
      <w:r w:rsidRPr="0072310F">
        <w:rPr>
          <w:rFonts w:ascii="Times New Roman" w:eastAsia="Times New Roman" w:hAnsi="Times New Roman" w:cs="Times New Roman"/>
          <w:sz w:val="20"/>
          <w:szCs w:val="20"/>
          <w:u w:val="single"/>
          <w:lang w:eastAsia="ru-RU"/>
        </w:rPr>
        <w:t>частину першу</w:t>
      </w:r>
      <w:r w:rsidRPr="0072310F">
        <w:rPr>
          <w:rFonts w:ascii="Times New Roman" w:eastAsia="Times New Roman" w:hAnsi="Times New Roman" w:cs="Times New Roman"/>
          <w:sz w:val="20"/>
          <w:szCs w:val="20"/>
          <w:lang w:eastAsia="ru-RU"/>
        </w:rPr>
        <w:fldChar w:fldCharType="end"/>
      </w:r>
      <w:r w:rsidRPr="0072310F">
        <w:rPr>
          <w:rFonts w:ascii="Times New Roman" w:eastAsia="Times New Roman" w:hAnsi="Times New Roman" w:cs="Times New Roman"/>
          <w:sz w:val="20"/>
          <w:szCs w:val="20"/>
          <w:lang w:eastAsia="ru-RU"/>
        </w:rPr>
        <w:t> доповнити пунктом 10 такого змісту: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02" w:name="n501"/>
      <w:bookmarkEnd w:id="502"/>
      <w:r w:rsidRPr="0072310F">
        <w:rPr>
          <w:rFonts w:ascii="Times New Roman" w:eastAsia="Times New Roman" w:hAnsi="Times New Roman" w:cs="Times New Roman"/>
          <w:sz w:val="20"/>
          <w:szCs w:val="20"/>
          <w:lang w:eastAsia="ru-RU"/>
        </w:rPr>
        <w:t>"10) видачу або продовження обмежувального припису";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03" w:name="n502"/>
      <w:bookmarkEnd w:id="503"/>
      <w:r w:rsidRPr="0072310F">
        <w:rPr>
          <w:rFonts w:ascii="Times New Roman" w:eastAsia="Times New Roman" w:hAnsi="Times New Roman" w:cs="Times New Roman"/>
          <w:sz w:val="20"/>
          <w:szCs w:val="20"/>
          <w:lang w:eastAsia="ru-RU"/>
        </w:rPr>
        <w:t>3) у </w:t>
      </w:r>
      <w:hyperlink r:id="rId80" w:tgtFrame="_blank" w:history="1">
        <w:r w:rsidRPr="0072310F">
          <w:rPr>
            <w:rFonts w:ascii="Times New Roman" w:eastAsia="Times New Roman" w:hAnsi="Times New Roman" w:cs="Times New Roman"/>
            <w:sz w:val="20"/>
            <w:szCs w:val="20"/>
            <w:u w:val="single"/>
            <w:lang w:eastAsia="ru-RU"/>
          </w:rPr>
          <w:t>Законі України "Про охорону дитинства"</w:t>
        </w:r>
      </w:hyperlink>
      <w:r w:rsidRPr="0072310F">
        <w:rPr>
          <w:rFonts w:ascii="Times New Roman" w:eastAsia="Times New Roman" w:hAnsi="Times New Roman" w:cs="Times New Roman"/>
          <w:sz w:val="20"/>
          <w:szCs w:val="20"/>
          <w:lang w:eastAsia="ru-RU"/>
        </w:rPr>
        <w:t> (Відомості Верховної Ради України, 2001 р., № 30, ст. 142 із наступними змінами):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04" w:name="n503"/>
      <w:bookmarkEnd w:id="504"/>
      <w:r w:rsidRPr="0072310F">
        <w:rPr>
          <w:rFonts w:ascii="Times New Roman" w:eastAsia="Times New Roman" w:hAnsi="Times New Roman" w:cs="Times New Roman"/>
          <w:sz w:val="20"/>
          <w:szCs w:val="20"/>
          <w:lang w:eastAsia="ru-RU"/>
        </w:rPr>
        <w:t>у </w:t>
      </w:r>
      <w:hyperlink r:id="rId81" w:anchor="n8" w:tgtFrame="_blank" w:history="1">
        <w:r w:rsidRPr="0072310F">
          <w:rPr>
            <w:rFonts w:ascii="Times New Roman" w:eastAsia="Times New Roman" w:hAnsi="Times New Roman" w:cs="Times New Roman"/>
            <w:sz w:val="20"/>
            <w:szCs w:val="20"/>
            <w:u w:val="single"/>
            <w:lang w:eastAsia="ru-RU"/>
          </w:rPr>
          <w:t>статті 1</w:t>
        </w:r>
      </w:hyperlink>
      <w:r w:rsidRPr="0072310F">
        <w:rPr>
          <w:rFonts w:ascii="Times New Roman" w:eastAsia="Times New Roman" w:hAnsi="Times New Roman" w:cs="Times New Roman"/>
          <w:sz w:val="20"/>
          <w:szCs w:val="20"/>
          <w:lang w:eastAsia="ru-RU"/>
        </w:rPr>
        <w:t>:</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05" w:name="n504"/>
      <w:bookmarkEnd w:id="505"/>
      <w:r w:rsidRPr="0072310F">
        <w:rPr>
          <w:rFonts w:ascii="Times New Roman" w:eastAsia="Times New Roman" w:hAnsi="Times New Roman" w:cs="Times New Roman"/>
          <w:sz w:val="20"/>
          <w:szCs w:val="20"/>
          <w:lang w:eastAsia="ru-RU"/>
        </w:rPr>
        <w:t>після абзацу четвертого доповнити новим абзацом такого змісту: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06" w:name="n505"/>
      <w:bookmarkEnd w:id="506"/>
      <w:r w:rsidRPr="0072310F">
        <w:rPr>
          <w:rFonts w:ascii="Times New Roman" w:eastAsia="Times New Roman" w:hAnsi="Times New Roman" w:cs="Times New Roman"/>
          <w:sz w:val="20"/>
          <w:szCs w:val="20"/>
          <w:lang w:eastAsia="ru-RU"/>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07" w:name="n506"/>
      <w:bookmarkEnd w:id="507"/>
      <w:r w:rsidRPr="0072310F">
        <w:rPr>
          <w:rFonts w:ascii="Times New Roman" w:eastAsia="Times New Roman" w:hAnsi="Times New Roman" w:cs="Times New Roman"/>
          <w:sz w:val="20"/>
          <w:szCs w:val="20"/>
          <w:lang w:eastAsia="ru-RU"/>
        </w:rPr>
        <w:t>У зв’язку з цим абзаци п’ятий - двадцятий вважати відповідно абзацами шостим - двадцять першим;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08" w:name="n507"/>
      <w:bookmarkEnd w:id="508"/>
      <w:r w:rsidRPr="0072310F">
        <w:rPr>
          <w:rFonts w:ascii="Times New Roman" w:eastAsia="Times New Roman" w:hAnsi="Times New Roman" w:cs="Times New Roman"/>
          <w:sz w:val="20"/>
          <w:szCs w:val="20"/>
          <w:lang w:eastAsia="ru-RU"/>
        </w:rPr>
        <w:t>в абзаці десятому слова "насильством та жорстоким поводженням у сім’ї" замінити словами "жорстоким поводженням, зокрема домашнім насильством";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09" w:name="n508"/>
      <w:bookmarkEnd w:id="509"/>
      <w:r w:rsidRPr="0072310F">
        <w:rPr>
          <w:rFonts w:ascii="Times New Roman" w:eastAsia="Times New Roman" w:hAnsi="Times New Roman" w:cs="Times New Roman"/>
          <w:sz w:val="20"/>
          <w:szCs w:val="20"/>
          <w:lang w:eastAsia="ru-RU"/>
        </w:rPr>
        <w:t>у </w:t>
      </w:r>
      <w:hyperlink r:id="rId82" w:anchor="n97" w:tgtFrame="_blank" w:history="1">
        <w:r w:rsidRPr="0072310F">
          <w:rPr>
            <w:rFonts w:ascii="Times New Roman" w:eastAsia="Times New Roman" w:hAnsi="Times New Roman" w:cs="Times New Roman"/>
            <w:sz w:val="20"/>
            <w:szCs w:val="20"/>
            <w:u w:val="single"/>
            <w:lang w:eastAsia="ru-RU"/>
          </w:rPr>
          <w:t>статті 10</w:t>
        </w:r>
      </w:hyperlink>
      <w:r w:rsidRPr="0072310F">
        <w:rPr>
          <w:rFonts w:ascii="Times New Roman" w:eastAsia="Times New Roman" w:hAnsi="Times New Roman" w:cs="Times New Roman"/>
          <w:sz w:val="20"/>
          <w:szCs w:val="20"/>
          <w:lang w:eastAsia="ru-RU"/>
        </w:rPr>
        <w:t>:</w:t>
      </w:r>
    </w:p>
    <w:bookmarkStart w:id="510" w:name="n509"/>
    <w:bookmarkEnd w:id="510"/>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fldChar w:fldCharType="begin"/>
      </w:r>
      <w:r w:rsidRPr="0072310F">
        <w:rPr>
          <w:rFonts w:ascii="Times New Roman" w:eastAsia="Times New Roman" w:hAnsi="Times New Roman" w:cs="Times New Roman"/>
          <w:sz w:val="20"/>
          <w:szCs w:val="20"/>
          <w:lang w:eastAsia="ru-RU"/>
        </w:rPr>
        <w:instrText xml:space="preserve"> HYPERLINK "https://zakon.rada.gov.ua/laws/show/2402-14" \l "n100" \t "_blank" </w:instrText>
      </w:r>
      <w:r w:rsidRPr="0072310F">
        <w:rPr>
          <w:rFonts w:ascii="Times New Roman" w:eastAsia="Times New Roman" w:hAnsi="Times New Roman" w:cs="Times New Roman"/>
          <w:sz w:val="20"/>
          <w:szCs w:val="20"/>
          <w:lang w:eastAsia="ru-RU"/>
        </w:rPr>
        <w:fldChar w:fldCharType="separate"/>
      </w:r>
      <w:r w:rsidRPr="0072310F">
        <w:rPr>
          <w:rFonts w:ascii="Times New Roman" w:eastAsia="Times New Roman" w:hAnsi="Times New Roman" w:cs="Times New Roman"/>
          <w:sz w:val="20"/>
          <w:szCs w:val="20"/>
          <w:u w:val="single"/>
          <w:lang w:eastAsia="ru-RU"/>
        </w:rPr>
        <w:t>абзац другий</w:t>
      </w:r>
      <w:r w:rsidRPr="0072310F">
        <w:rPr>
          <w:rFonts w:ascii="Times New Roman" w:eastAsia="Times New Roman" w:hAnsi="Times New Roman" w:cs="Times New Roman"/>
          <w:sz w:val="20"/>
          <w:szCs w:val="20"/>
          <w:lang w:eastAsia="ru-RU"/>
        </w:rPr>
        <w:fldChar w:fldCharType="end"/>
      </w:r>
      <w:r w:rsidRPr="0072310F">
        <w:rPr>
          <w:rFonts w:ascii="Times New Roman" w:eastAsia="Times New Roman" w:hAnsi="Times New Roman" w:cs="Times New Roman"/>
          <w:sz w:val="20"/>
          <w:szCs w:val="20"/>
          <w:lang w:eastAsia="ru-RU"/>
        </w:rPr>
        <w:t> частини другої викласти в такій редакції: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11" w:name="n510"/>
      <w:bookmarkEnd w:id="511"/>
      <w:r w:rsidRPr="0072310F">
        <w:rPr>
          <w:rFonts w:ascii="Times New Roman" w:eastAsia="Times New Roman" w:hAnsi="Times New Roman" w:cs="Times New Roman"/>
          <w:sz w:val="20"/>
          <w:szCs w:val="20"/>
          <w:lang w:eastAsia="ru-RU"/>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bookmarkStart w:id="512" w:name="n511"/>
    <w:bookmarkEnd w:id="512"/>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fldChar w:fldCharType="begin"/>
      </w:r>
      <w:r w:rsidRPr="0072310F">
        <w:rPr>
          <w:rFonts w:ascii="Times New Roman" w:eastAsia="Times New Roman" w:hAnsi="Times New Roman" w:cs="Times New Roman"/>
          <w:sz w:val="20"/>
          <w:szCs w:val="20"/>
          <w:lang w:eastAsia="ru-RU"/>
        </w:rPr>
        <w:instrText xml:space="preserve"> HYPERLINK "https://zakon.rada.gov.ua/laws/show/2402-14" \l "n103" \t "_blank" </w:instrText>
      </w:r>
      <w:r w:rsidRPr="0072310F">
        <w:rPr>
          <w:rFonts w:ascii="Times New Roman" w:eastAsia="Times New Roman" w:hAnsi="Times New Roman" w:cs="Times New Roman"/>
          <w:sz w:val="20"/>
          <w:szCs w:val="20"/>
          <w:lang w:eastAsia="ru-RU"/>
        </w:rPr>
        <w:fldChar w:fldCharType="separate"/>
      </w:r>
      <w:r w:rsidRPr="0072310F">
        <w:rPr>
          <w:rFonts w:ascii="Times New Roman" w:eastAsia="Times New Roman" w:hAnsi="Times New Roman" w:cs="Times New Roman"/>
          <w:sz w:val="20"/>
          <w:szCs w:val="20"/>
          <w:u w:val="single"/>
          <w:lang w:eastAsia="ru-RU"/>
        </w:rPr>
        <w:t>частину третю</w:t>
      </w:r>
      <w:r w:rsidRPr="0072310F">
        <w:rPr>
          <w:rFonts w:ascii="Times New Roman" w:eastAsia="Times New Roman" w:hAnsi="Times New Roman" w:cs="Times New Roman"/>
          <w:sz w:val="20"/>
          <w:szCs w:val="20"/>
          <w:lang w:eastAsia="ru-RU"/>
        </w:rPr>
        <w:fldChar w:fldCharType="end"/>
      </w:r>
      <w:r w:rsidRPr="0072310F">
        <w:rPr>
          <w:rFonts w:ascii="Times New Roman" w:eastAsia="Times New Roman" w:hAnsi="Times New Roman" w:cs="Times New Roman"/>
          <w:sz w:val="20"/>
          <w:szCs w:val="20"/>
          <w:lang w:eastAsia="ru-RU"/>
        </w:rPr>
        <w:t> після слів "центри соціальних служб для сім’ї, дітей та молоді" доповнити словами "кол-центр з питань запобігання та протидії домашньому насильству, насильству за ознакою статі та насильству стосовно дітей";</w:t>
      </w:r>
    </w:p>
    <w:bookmarkStart w:id="513" w:name="n512"/>
    <w:bookmarkEnd w:id="513"/>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fldChar w:fldCharType="begin"/>
      </w:r>
      <w:r w:rsidRPr="0072310F">
        <w:rPr>
          <w:rFonts w:ascii="Times New Roman" w:eastAsia="Times New Roman" w:hAnsi="Times New Roman" w:cs="Times New Roman"/>
          <w:sz w:val="20"/>
          <w:szCs w:val="20"/>
          <w:lang w:eastAsia="ru-RU"/>
        </w:rPr>
        <w:instrText xml:space="preserve"> HYPERLINK "https://zakon.rada.gov.ua/laws/show/2402-14" \l "n105" \t "_blank" </w:instrText>
      </w:r>
      <w:r w:rsidRPr="0072310F">
        <w:rPr>
          <w:rFonts w:ascii="Times New Roman" w:eastAsia="Times New Roman" w:hAnsi="Times New Roman" w:cs="Times New Roman"/>
          <w:sz w:val="20"/>
          <w:szCs w:val="20"/>
          <w:lang w:eastAsia="ru-RU"/>
        </w:rPr>
        <w:fldChar w:fldCharType="separate"/>
      </w:r>
      <w:r w:rsidRPr="0072310F">
        <w:rPr>
          <w:rFonts w:ascii="Times New Roman" w:eastAsia="Times New Roman" w:hAnsi="Times New Roman" w:cs="Times New Roman"/>
          <w:sz w:val="20"/>
          <w:szCs w:val="20"/>
          <w:u w:val="single"/>
          <w:lang w:eastAsia="ru-RU"/>
        </w:rPr>
        <w:t>частину четверту</w:t>
      </w:r>
      <w:r w:rsidRPr="0072310F">
        <w:rPr>
          <w:rFonts w:ascii="Times New Roman" w:eastAsia="Times New Roman" w:hAnsi="Times New Roman" w:cs="Times New Roman"/>
          <w:sz w:val="20"/>
          <w:szCs w:val="20"/>
          <w:lang w:eastAsia="ru-RU"/>
        </w:rPr>
        <w:fldChar w:fldCharType="end"/>
      </w:r>
      <w:r w:rsidRPr="0072310F">
        <w:rPr>
          <w:rFonts w:ascii="Times New Roman" w:eastAsia="Times New Roman" w:hAnsi="Times New Roman" w:cs="Times New Roman"/>
          <w:sz w:val="20"/>
          <w:szCs w:val="20"/>
          <w:lang w:eastAsia="ru-RU"/>
        </w:rPr>
        <w:t> після слів "центрів соціальних служб для сім’ї, дітей та молоді" доповнити словами "кол-центру з питань запобігання та протидії домашньому насильству, насильству за ознакою статі та насильству стосовно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14" w:name="n513"/>
      <w:bookmarkEnd w:id="514"/>
      <w:r w:rsidRPr="0072310F">
        <w:rPr>
          <w:rFonts w:ascii="Times New Roman" w:eastAsia="Times New Roman" w:hAnsi="Times New Roman" w:cs="Times New Roman"/>
          <w:sz w:val="20"/>
          <w:szCs w:val="20"/>
          <w:lang w:eastAsia="ru-RU"/>
        </w:rPr>
        <w:t>у </w:t>
      </w:r>
      <w:hyperlink r:id="rId83" w:anchor="n108" w:tgtFrame="_blank" w:history="1">
        <w:r w:rsidRPr="0072310F">
          <w:rPr>
            <w:rFonts w:ascii="Times New Roman" w:eastAsia="Times New Roman" w:hAnsi="Times New Roman" w:cs="Times New Roman"/>
            <w:sz w:val="20"/>
            <w:szCs w:val="20"/>
            <w:u w:val="single"/>
            <w:lang w:eastAsia="ru-RU"/>
          </w:rPr>
          <w:t>частині шостій</w:t>
        </w:r>
      </w:hyperlink>
      <w:r w:rsidRPr="0072310F">
        <w:rPr>
          <w:rFonts w:ascii="Times New Roman" w:eastAsia="Times New Roman" w:hAnsi="Times New Roman" w:cs="Times New Roman"/>
          <w:sz w:val="20"/>
          <w:szCs w:val="20"/>
          <w:lang w:eastAsia="ru-RU"/>
        </w:rPr>
        <w:t> слова "жорстоке поводження, насильство і знущання над ними в сім’ї та поза її межами" замінити словами "домашнє насильство та інші прояви жорстокого поводження з дитиною";</w:t>
      </w:r>
    </w:p>
    <w:bookmarkStart w:id="515" w:name="n514"/>
    <w:bookmarkEnd w:id="515"/>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fldChar w:fldCharType="begin"/>
      </w:r>
      <w:r w:rsidRPr="0072310F">
        <w:rPr>
          <w:rFonts w:ascii="Times New Roman" w:eastAsia="Times New Roman" w:hAnsi="Times New Roman" w:cs="Times New Roman"/>
          <w:sz w:val="20"/>
          <w:szCs w:val="20"/>
          <w:lang w:eastAsia="ru-RU"/>
        </w:rPr>
        <w:instrText xml:space="preserve"> HYPERLINK "https://zakon.rada.gov.ua/laws/show/2402-14" \l "n367" \t "_blank" </w:instrText>
      </w:r>
      <w:r w:rsidRPr="0072310F">
        <w:rPr>
          <w:rFonts w:ascii="Times New Roman" w:eastAsia="Times New Roman" w:hAnsi="Times New Roman" w:cs="Times New Roman"/>
          <w:sz w:val="20"/>
          <w:szCs w:val="20"/>
          <w:lang w:eastAsia="ru-RU"/>
        </w:rPr>
        <w:fldChar w:fldCharType="separate"/>
      </w:r>
      <w:r w:rsidRPr="0072310F">
        <w:rPr>
          <w:rFonts w:ascii="Times New Roman" w:eastAsia="Times New Roman" w:hAnsi="Times New Roman" w:cs="Times New Roman"/>
          <w:sz w:val="20"/>
          <w:szCs w:val="20"/>
          <w:u w:val="single"/>
          <w:lang w:eastAsia="ru-RU"/>
        </w:rPr>
        <w:t>частину другу</w:t>
      </w:r>
      <w:r w:rsidRPr="0072310F">
        <w:rPr>
          <w:rFonts w:ascii="Times New Roman" w:eastAsia="Times New Roman" w:hAnsi="Times New Roman" w:cs="Times New Roman"/>
          <w:sz w:val="20"/>
          <w:szCs w:val="20"/>
          <w:lang w:eastAsia="ru-RU"/>
        </w:rPr>
        <w:fldChar w:fldCharType="end"/>
      </w:r>
      <w:r w:rsidRPr="0072310F">
        <w:rPr>
          <w:rFonts w:ascii="Times New Roman" w:eastAsia="Times New Roman" w:hAnsi="Times New Roman" w:cs="Times New Roman"/>
          <w:sz w:val="20"/>
          <w:szCs w:val="20"/>
          <w:lang w:eastAsia="ru-RU"/>
        </w:rPr>
        <w:t> статті 23</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sz w:val="20"/>
          <w:szCs w:val="20"/>
          <w:lang w:eastAsia="ru-RU"/>
        </w:rPr>
        <w:t> доповнити реченням такого змісту: "Суб’єкти соціальної роботи з сім’ями, дітьми та молоддю забезпечують ведення обліку дітей, які перебувають у складних життєвих обставинах";</w:t>
      </w:r>
    </w:p>
    <w:p w:rsidR="0072310F" w:rsidRPr="0072310F" w:rsidRDefault="0072310F" w:rsidP="0072310F">
      <w:pPr>
        <w:spacing w:after="0" w:line="240" w:lineRule="auto"/>
        <w:ind w:left="-851" w:firstLine="284"/>
        <w:jc w:val="both"/>
        <w:rPr>
          <w:rFonts w:ascii="Times New Roman" w:eastAsia="Times New Roman" w:hAnsi="Times New Roman" w:cs="Times New Roman"/>
          <w:i/>
          <w:iCs/>
          <w:sz w:val="20"/>
          <w:szCs w:val="20"/>
          <w:shd w:val="clear" w:color="auto" w:fill="FFFFFF"/>
          <w:lang w:eastAsia="ru-RU"/>
        </w:rPr>
      </w:pPr>
      <w:bookmarkStart w:id="516" w:name="n515"/>
      <w:bookmarkEnd w:id="516"/>
      <w:r w:rsidRPr="0072310F">
        <w:rPr>
          <w:rFonts w:ascii="Times New Roman" w:eastAsia="Times New Roman" w:hAnsi="Times New Roman" w:cs="Times New Roman"/>
          <w:i/>
          <w:iCs/>
          <w:sz w:val="20"/>
          <w:szCs w:val="20"/>
          <w:shd w:val="clear" w:color="auto" w:fill="FFFFFF"/>
          <w:lang w:eastAsia="ru-RU"/>
        </w:rPr>
        <w:t>{Підпункт 4 пункту 3 розділу IX втратив чинність на підставі Закону </w:t>
      </w:r>
      <w:hyperlink r:id="rId84" w:anchor="n482" w:tgtFrame="_blank" w:history="1">
        <w:r w:rsidRPr="0072310F">
          <w:rPr>
            <w:rFonts w:ascii="Times New Roman" w:eastAsia="Times New Roman" w:hAnsi="Times New Roman" w:cs="Times New Roman"/>
            <w:i/>
            <w:iCs/>
            <w:sz w:val="20"/>
            <w:szCs w:val="20"/>
            <w:u w:val="single"/>
            <w:lang w:eastAsia="ru-RU"/>
          </w:rPr>
          <w:t>№ 2671-VIII від 17.01.2019</w:t>
        </w:r>
      </w:hyperlink>
      <w:r w:rsidRPr="0072310F">
        <w:rPr>
          <w:rFonts w:ascii="Times New Roman" w:eastAsia="Times New Roman" w:hAnsi="Times New Roman" w:cs="Times New Roman"/>
          <w:i/>
          <w:iCs/>
          <w:sz w:val="20"/>
          <w:szCs w:val="20"/>
          <w:shd w:val="clear" w:color="auto" w:fill="FFFFFF"/>
          <w:lang w:eastAsia="ru-RU"/>
        </w:rPr>
        <w:t>}</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17" w:name="n516"/>
      <w:bookmarkEnd w:id="517"/>
      <w:r w:rsidRPr="0072310F">
        <w:rPr>
          <w:rFonts w:ascii="Times New Roman" w:eastAsia="Times New Roman" w:hAnsi="Times New Roman" w:cs="Times New Roman"/>
          <w:sz w:val="20"/>
          <w:szCs w:val="20"/>
          <w:lang w:eastAsia="ru-RU"/>
        </w:rPr>
        <w:t>5) у </w:t>
      </w:r>
      <w:hyperlink r:id="rId85" w:tgtFrame="_blank" w:history="1">
        <w:r w:rsidRPr="0072310F">
          <w:rPr>
            <w:rFonts w:ascii="Times New Roman" w:eastAsia="Times New Roman" w:hAnsi="Times New Roman" w:cs="Times New Roman"/>
            <w:sz w:val="20"/>
            <w:szCs w:val="20"/>
            <w:u w:val="single"/>
            <w:lang w:eastAsia="ru-RU"/>
          </w:rPr>
          <w:t>Законі України "Про забезпечення рівних прав та можливостей жінок і чоловіків"</w:t>
        </w:r>
      </w:hyperlink>
      <w:r w:rsidRPr="0072310F">
        <w:rPr>
          <w:rFonts w:ascii="Times New Roman" w:eastAsia="Times New Roman" w:hAnsi="Times New Roman" w:cs="Times New Roman"/>
          <w:sz w:val="20"/>
          <w:szCs w:val="20"/>
          <w:lang w:eastAsia="ru-RU"/>
        </w:rPr>
        <w:t> (Відомості Верховної Ради України, 2005 р., № 52, ст. 561; 2013 р., № 15, ст. 97; 2014 р., № 27, ст. 915):</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18" w:name="n517"/>
      <w:bookmarkEnd w:id="518"/>
      <w:r w:rsidRPr="0072310F">
        <w:rPr>
          <w:rFonts w:ascii="Times New Roman" w:eastAsia="Times New Roman" w:hAnsi="Times New Roman" w:cs="Times New Roman"/>
          <w:sz w:val="20"/>
          <w:szCs w:val="20"/>
          <w:lang w:eastAsia="ru-RU"/>
        </w:rPr>
        <w:t>у статті 1:</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19" w:name="n518"/>
      <w:bookmarkEnd w:id="519"/>
      <w:r w:rsidRPr="0072310F">
        <w:rPr>
          <w:rFonts w:ascii="Times New Roman" w:eastAsia="Times New Roman" w:hAnsi="Times New Roman" w:cs="Times New Roman"/>
          <w:sz w:val="20"/>
          <w:szCs w:val="20"/>
          <w:lang w:eastAsia="ru-RU"/>
        </w:rPr>
        <w:t>абзаци четвертий і п’ятий викласти в такій редакції: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20" w:name="n519"/>
      <w:bookmarkEnd w:id="520"/>
      <w:r w:rsidRPr="0072310F">
        <w:rPr>
          <w:rFonts w:ascii="Times New Roman" w:eastAsia="Times New Roman" w:hAnsi="Times New Roman" w:cs="Times New Roman"/>
          <w:sz w:val="20"/>
          <w:szCs w:val="20"/>
          <w:lang w:eastAsia="ru-RU"/>
        </w:rPr>
        <w:t>"дискримінація за ознакою статі - ситуація, за якої особа та/або група осіб за ознаками статі, які були, є та можуть бути дійсними або припущеними, зазнає обмеження у визнанні, реалізації або користуванні правами і свободами або привілеями в будь-якій формі, встановленій </w:t>
      </w:r>
      <w:hyperlink r:id="rId86"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засади запобігання та протидії дискримінації в Україні", крім випадків, коли такі обмеження або привілеї мають правомірну об’єктивно обґрунтовану мету, способи досягнення якої є належними та необхідними;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21" w:name="n520"/>
      <w:bookmarkEnd w:id="521"/>
      <w:r w:rsidRPr="0072310F">
        <w:rPr>
          <w:rFonts w:ascii="Times New Roman" w:eastAsia="Times New Roman" w:hAnsi="Times New Roman" w:cs="Times New Roman"/>
          <w:sz w:val="20"/>
          <w:szCs w:val="20"/>
          <w:lang w:eastAsia="ru-RU"/>
        </w:rPr>
        <w:t>позитивні дії - спеціальні тимчасові заходи, що мають правомірну об’єктивно обґрунтовану мету, спрямовану на усунення юридичної чи фактичної нерівності у можливостях жінок і чоловіків щодо реалізації прав і свобод, встановлених </w:t>
      </w:r>
      <w:hyperlink r:id="rId87" w:tgtFrame="_blank" w:history="1">
        <w:r w:rsidRPr="0072310F">
          <w:rPr>
            <w:rFonts w:ascii="Times New Roman" w:eastAsia="Times New Roman" w:hAnsi="Times New Roman" w:cs="Times New Roman"/>
            <w:sz w:val="20"/>
            <w:szCs w:val="20"/>
            <w:u w:val="single"/>
            <w:lang w:eastAsia="ru-RU"/>
          </w:rPr>
          <w:t>Конституцією</w:t>
        </w:r>
      </w:hyperlink>
      <w:r w:rsidRPr="0072310F">
        <w:rPr>
          <w:rFonts w:ascii="Times New Roman" w:eastAsia="Times New Roman" w:hAnsi="Times New Roman" w:cs="Times New Roman"/>
          <w:sz w:val="20"/>
          <w:szCs w:val="20"/>
          <w:lang w:eastAsia="ru-RU"/>
        </w:rPr>
        <w:t> і законами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22" w:name="n521"/>
      <w:bookmarkEnd w:id="522"/>
      <w:r w:rsidRPr="0072310F">
        <w:rPr>
          <w:rFonts w:ascii="Times New Roman" w:eastAsia="Times New Roman" w:hAnsi="Times New Roman" w:cs="Times New Roman"/>
          <w:sz w:val="20"/>
          <w:szCs w:val="20"/>
          <w:lang w:eastAsia="ru-RU"/>
        </w:rPr>
        <w:t>після абзацу шостого доповнити одинадцятьма новими абзацами такого змісту: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23" w:name="n522"/>
      <w:bookmarkEnd w:id="523"/>
      <w:r w:rsidRPr="0072310F">
        <w:rPr>
          <w:rFonts w:ascii="Times New Roman" w:eastAsia="Times New Roman" w:hAnsi="Times New Roman" w:cs="Times New Roman"/>
          <w:sz w:val="20"/>
          <w:szCs w:val="20"/>
          <w:lang w:eastAsia="ru-RU"/>
        </w:rPr>
        <w:t>"насильство за ознакою статі - діяння, спрямовані проти осіб через їхню стать, або поширені в суспільстві звичаї чи традиції (стереотипні уявлення про соціальні функції (становище, обов’язки тощо) жінок і чоловіків), або діяння, що стосуються переважно осіб певної статі чи зачіпають їх непропорційно, які завдають фізичної, сексуальної, психологічної або економічної шкоди чи страждань, включаючи погрози таких дій, у публічному або приватному житті;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24" w:name="n523"/>
      <w:bookmarkEnd w:id="524"/>
      <w:r w:rsidRPr="0072310F">
        <w:rPr>
          <w:rFonts w:ascii="Times New Roman" w:eastAsia="Times New Roman" w:hAnsi="Times New Roman" w:cs="Times New Roman"/>
          <w:sz w:val="20"/>
          <w:szCs w:val="20"/>
          <w:lang w:eastAsia="ru-RU"/>
        </w:rPr>
        <w:t>особа, яка постраждала від насильства за ознакою статі (далі - постраждала особа), - особа, яка зазнала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25" w:name="n524"/>
      <w:bookmarkEnd w:id="525"/>
      <w:r w:rsidRPr="0072310F">
        <w:rPr>
          <w:rFonts w:ascii="Times New Roman" w:eastAsia="Times New Roman" w:hAnsi="Times New Roman" w:cs="Times New Roman"/>
          <w:sz w:val="20"/>
          <w:szCs w:val="20"/>
          <w:lang w:eastAsia="ru-RU"/>
        </w:rPr>
        <w:t>дитина, яка постраждала від насильства за ознакою статі, - особа, яка не досягла вісімнадцятирічного віку та зазнала насильства за ознакою статі або стала свідком (очевидцем) такого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26" w:name="n525"/>
      <w:bookmarkEnd w:id="526"/>
      <w:r w:rsidRPr="0072310F">
        <w:rPr>
          <w:rFonts w:ascii="Times New Roman" w:eastAsia="Times New Roman" w:hAnsi="Times New Roman" w:cs="Times New Roman"/>
          <w:sz w:val="20"/>
          <w:szCs w:val="20"/>
          <w:lang w:eastAsia="ru-RU"/>
        </w:rPr>
        <w:t>кривдник - особа, яка вчинила насильство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27" w:name="n526"/>
      <w:bookmarkEnd w:id="527"/>
      <w:r w:rsidRPr="0072310F">
        <w:rPr>
          <w:rFonts w:ascii="Times New Roman" w:eastAsia="Times New Roman" w:hAnsi="Times New Roman" w:cs="Times New Roman"/>
          <w:sz w:val="20"/>
          <w:szCs w:val="20"/>
          <w:lang w:eastAsia="ru-RU"/>
        </w:rPr>
        <w:t>дитина-кривдник - особа, яка не досягла вісімнадцятирічного віку та вчинила насильство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28" w:name="n527"/>
      <w:bookmarkEnd w:id="528"/>
      <w:r w:rsidRPr="0072310F">
        <w:rPr>
          <w:rFonts w:ascii="Times New Roman" w:eastAsia="Times New Roman" w:hAnsi="Times New Roman" w:cs="Times New Roman"/>
          <w:sz w:val="20"/>
          <w:szCs w:val="20"/>
          <w:lang w:eastAsia="ru-RU"/>
        </w:rPr>
        <w:t>запобігання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підвищення рівня обізнаності суспільства щодо насильства за ознакою статі, його причин і наслідків, на формування нетерпимого ставлення до насильства за ознакою статі,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29" w:name="n528"/>
      <w:bookmarkEnd w:id="529"/>
      <w:r w:rsidRPr="0072310F">
        <w:rPr>
          <w:rFonts w:ascii="Times New Roman" w:eastAsia="Times New Roman" w:hAnsi="Times New Roman" w:cs="Times New Roman"/>
          <w:sz w:val="20"/>
          <w:szCs w:val="20"/>
          <w:lang w:eastAsia="ru-RU"/>
        </w:rPr>
        <w:t>протидія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припинення насильства за ознакою статі, надання допомоги та забезпечення захисту постраждалої особи та отримання нею відшкодування завданої шкоди, а також на належне розслідування випадків насильства за ознакою статі, притягнення до відповідальності кривдників та зміну їхньої поведінки;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30" w:name="n529"/>
      <w:bookmarkEnd w:id="530"/>
      <w:r w:rsidRPr="0072310F">
        <w:rPr>
          <w:rFonts w:ascii="Times New Roman" w:eastAsia="Times New Roman" w:hAnsi="Times New Roman" w:cs="Times New Roman"/>
          <w:sz w:val="20"/>
          <w:szCs w:val="20"/>
          <w:lang w:eastAsia="ru-RU"/>
        </w:rPr>
        <w:t>оцінка ризиків - оцінювання вірогідності продовження чи повторного вчинення насильства за ознакою статі, настання тяжких або особливо тяжких наслідків його вчинення, а також смерті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31" w:name="n530"/>
      <w:bookmarkEnd w:id="531"/>
      <w:r w:rsidRPr="0072310F">
        <w:rPr>
          <w:rFonts w:ascii="Times New Roman" w:eastAsia="Times New Roman" w:hAnsi="Times New Roman" w:cs="Times New Roman"/>
          <w:sz w:val="20"/>
          <w:szCs w:val="20"/>
          <w:lang w:eastAsia="ru-RU"/>
        </w:rPr>
        <w:lastRenderedPageBreak/>
        <w:t>програма для постраждалої особи - комплекс заходів, спрямованих на позбавлення емоційної залежності, невпевненості у собі та на формування в постраждалої особи здатності відстоювати власну гідність та захищати свої права, у тому числі за допомогою уповноважених органів державної влади, органів місцевого самоврядування;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32" w:name="n531"/>
      <w:bookmarkEnd w:id="532"/>
      <w:r w:rsidRPr="0072310F">
        <w:rPr>
          <w:rFonts w:ascii="Times New Roman" w:eastAsia="Times New Roman" w:hAnsi="Times New Roman" w:cs="Times New Roman"/>
          <w:sz w:val="20"/>
          <w:szCs w:val="20"/>
          <w:lang w:eastAsia="ru-RU"/>
        </w:rPr>
        <w:t>програма для кривдника - комплекс заходів, складених на основі оцінки ризиків та спрямованих на зміну насильницької поведінки кривдника та формування в нього нової, неагресивної психологічної моделі поведінки, відповідального ставлення до своїх вчинків та їх наслідків, на викорінення дискримінаційних уявлень про соціальні ролі та обов’язки жінок і чоловіків;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33" w:name="n532"/>
      <w:bookmarkEnd w:id="533"/>
      <w:r w:rsidRPr="0072310F">
        <w:rPr>
          <w:rFonts w:ascii="Times New Roman" w:eastAsia="Times New Roman" w:hAnsi="Times New Roman" w:cs="Times New Roman"/>
          <w:sz w:val="20"/>
          <w:szCs w:val="20"/>
          <w:lang w:eastAsia="ru-RU"/>
        </w:rPr>
        <w:t>обмежувальний припис стосовно кривдника - встановлений у судовому порядку захід тимчасового обмеження прав чи накладення обов’язків на кривдника, спрямований на забезпечення безпеки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34" w:name="n533"/>
      <w:bookmarkEnd w:id="534"/>
      <w:r w:rsidRPr="0072310F">
        <w:rPr>
          <w:rFonts w:ascii="Times New Roman" w:eastAsia="Times New Roman" w:hAnsi="Times New Roman" w:cs="Times New Roman"/>
          <w:sz w:val="20"/>
          <w:szCs w:val="20"/>
          <w:lang w:eastAsia="ru-RU"/>
        </w:rPr>
        <w:t>У зв’язку з цим абзаци сьомий і восьмий вважати відповідно абзацами вісімнадцятим і дев’ятнадцятим;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35" w:name="n534"/>
      <w:bookmarkEnd w:id="535"/>
      <w:r w:rsidRPr="0072310F">
        <w:rPr>
          <w:rFonts w:ascii="Times New Roman" w:eastAsia="Times New Roman" w:hAnsi="Times New Roman" w:cs="Times New Roman"/>
          <w:sz w:val="20"/>
          <w:szCs w:val="20"/>
          <w:lang w:eastAsia="ru-RU"/>
        </w:rPr>
        <w:t>статтю 3 після абзацу четвертого доповнити новим абзацом такого змісту: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36" w:name="n535"/>
      <w:bookmarkEnd w:id="536"/>
      <w:r w:rsidRPr="0072310F">
        <w:rPr>
          <w:rFonts w:ascii="Times New Roman" w:eastAsia="Times New Roman" w:hAnsi="Times New Roman" w:cs="Times New Roman"/>
          <w:sz w:val="20"/>
          <w:szCs w:val="20"/>
          <w:lang w:eastAsia="ru-RU"/>
        </w:rPr>
        <w:t>"запобігання та протидію насильству за ознакою статі, у тому числі всім проявам насильства стосовно жінок".</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37" w:name="n536"/>
      <w:bookmarkEnd w:id="537"/>
      <w:r w:rsidRPr="0072310F">
        <w:rPr>
          <w:rFonts w:ascii="Times New Roman" w:eastAsia="Times New Roman" w:hAnsi="Times New Roman" w:cs="Times New Roman"/>
          <w:sz w:val="20"/>
          <w:szCs w:val="20"/>
          <w:lang w:eastAsia="ru-RU"/>
        </w:rPr>
        <w:t>У зв’язку з цим абзаци п’ятий - дев’ятий вважати відповідно абзацами шостим - десятим;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38" w:name="n537"/>
      <w:bookmarkEnd w:id="538"/>
      <w:r w:rsidRPr="0072310F">
        <w:rPr>
          <w:rFonts w:ascii="Times New Roman" w:eastAsia="Times New Roman" w:hAnsi="Times New Roman" w:cs="Times New Roman"/>
          <w:sz w:val="20"/>
          <w:szCs w:val="20"/>
          <w:lang w:eastAsia="ru-RU"/>
        </w:rPr>
        <w:t>у частині першій статті 5 слова "групуючи їх за статями" замінити словами "а також щодо насильства за ознакою статі, які є репрезентативними та зіставними, згруповані за статтю і збираються на постійній основі";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39" w:name="n538"/>
      <w:bookmarkEnd w:id="539"/>
      <w:r w:rsidRPr="0072310F">
        <w:rPr>
          <w:rFonts w:ascii="Times New Roman" w:eastAsia="Times New Roman" w:hAnsi="Times New Roman" w:cs="Times New Roman"/>
          <w:sz w:val="20"/>
          <w:szCs w:val="20"/>
          <w:lang w:eastAsia="ru-RU"/>
        </w:rPr>
        <w:t>у статті 7:</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40" w:name="n539"/>
      <w:bookmarkEnd w:id="540"/>
      <w:r w:rsidRPr="0072310F">
        <w:rPr>
          <w:rFonts w:ascii="Times New Roman" w:eastAsia="Times New Roman" w:hAnsi="Times New Roman" w:cs="Times New Roman"/>
          <w:sz w:val="20"/>
          <w:szCs w:val="20"/>
          <w:lang w:eastAsia="ru-RU"/>
        </w:rPr>
        <w:t>абзац сьомий частини першої викласти в такій редакції: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41" w:name="n540"/>
      <w:bookmarkEnd w:id="541"/>
      <w:r w:rsidRPr="0072310F">
        <w:rPr>
          <w:rFonts w:ascii="Times New Roman" w:eastAsia="Times New Roman" w:hAnsi="Times New Roman" w:cs="Times New Roman"/>
          <w:sz w:val="20"/>
          <w:szCs w:val="20"/>
          <w:lang w:eastAsia="ru-RU"/>
        </w:rPr>
        <w:t>"громадські об’єднання";</w:t>
      </w:r>
      <w:bookmarkStart w:id="542" w:name="n541"/>
      <w:bookmarkEnd w:id="542"/>
      <w:r w:rsidRPr="0072310F">
        <w:rPr>
          <w:rFonts w:ascii="Times New Roman" w:eastAsia="Times New Roman" w:hAnsi="Times New Roman" w:cs="Times New Roman"/>
          <w:sz w:val="20"/>
          <w:szCs w:val="20"/>
          <w:lang w:eastAsia="ru-RU"/>
        </w:rPr>
        <w:t>у частині другій слова "об’єднання громадян" замінити словами "громадські об’єднання";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43" w:name="n542"/>
      <w:bookmarkEnd w:id="543"/>
      <w:r w:rsidRPr="0072310F">
        <w:rPr>
          <w:rFonts w:ascii="Times New Roman" w:eastAsia="Times New Roman" w:hAnsi="Times New Roman" w:cs="Times New Roman"/>
          <w:sz w:val="20"/>
          <w:szCs w:val="20"/>
          <w:lang w:eastAsia="ru-RU"/>
        </w:rPr>
        <w:t>доповнити статтею 7</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sz w:val="20"/>
          <w:szCs w:val="20"/>
          <w:lang w:eastAsia="ru-RU"/>
        </w:rPr>
        <w:t> такого змісту: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44" w:name="n543"/>
      <w:bookmarkEnd w:id="544"/>
      <w:r w:rsidRPr="0072310F">
        <w:rPr>
          <w:rFonts w:ascii="Times New Roman" w:eastAsia="Times New Roman" w:hAnsi="Times New Roman" w:cs="Times New Roman"/>
          <w:sz w:val="20"/>
          <w:szCs w:val="20"/>
          <w:lang w:eastAsia="ru-RU"/>
        </w:rPr>
        <w:t>"</w:t>
      </w:r>
      <w:r w:rsidRPr="0072310F">
        <w:rPr>
          <w:rFonts w:ascii="Times New Roman" w:eastAsia="Times New Roman" w:hAnsi="Times New Roman" w:cs="Times New Roman"/>
          <w:b/>
          <w:bCs/>
          <w:sz w:val="20"/>
          <w:szCs w:val="20"/>
          <w:lang w:eastAsia="ru-RU"/>
        </w:rPr>
        <w:t>Стаття 7</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b/>
          <w:bCs/>
          <w:sz w:val="20"/>
          <w:szCs w:val="20"/>
          <w:lang w:eastAsia="ru-RU"/>
        </w:rPr>
        <w:t>.</w:t>
      </w:r>
      <w:r w:rsidRPr="0072310F">
        <w:rPr>
          <w:rFonts w:ascii="Times New Roman" w:eastAsia="Times New Roman" w:hAnsi="Times New Roman" w:cs="Times New Roman"/>
          <w:sz w:val="20"/>
          <w:szCs w:val="20"/>
          <w:lang w:eastAsia="ru-RU"/>
        </w:rPr>
        <w:t> Суб’єкти, що здійснюють заходи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45" w:name="n544"/>
      <w:bookmarkEnd w:id="545"/>
      <w:r w:rsidRPr="0072310F">
        <w:rPr>
          <w:rFonts w:ascii="Times New Roman" w:eastAsia="Times New Roman" w:hAnsi="Times New Roman" w:cs="Times New Roman"/>
          <w:sz w:val="20"/>
          <w:szCs w:val="20"/>
          <w:lang w:eastAsia="ru-RU"/>
        </w:rPr>
        <w:t>Суб’єктами, що здійснюють заходи у сфері запобігання та протидії насильству за ознакою статі, є:</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46" w:name="n545"/>
      <w:bookmarkEnd w:id="546"/>
      <w:r w:rsidRPr="0072310F">
        <w:rPr>
          <w:rFonts w:ascii="Times New Roman" w:eastAsia="Times New Roman" w:hAnsi="Times New Roman" w:cs="Times New Roman"/>
          <w:sz w:val="20"/>
          <w:szCs w:val="20"/>
          <w:lang w:eastAsia="ru-RU"/>
        </w:rPr>
        <w:t>спеціально уповноважений центральний орган виконавчої влади з питань забезпечення рівних прав та можливостей жінок і чоловіків;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47" w:name="n546"/>
      <w:bookmarkEnd w:id="547"/>
      <w:r w:rsidRPr="0072310F">
        <w:rPr>
          <w:rFonts w:ascii="Times New Roman" w:eastAsia="Times New Roman" w:hAnsi="Times New Roman" w:cs="Times New Roman"/>
          <w:sz w:val="20"/>
          <w:szCs w:val="20"/>
          <w:lang w:eastAsia="ru-RU"/>
        </w:rPr>
        <w:t>органи виконавчої влади, зокрема уповноважені підрозділи органів Національної поліції України, місцеві державні адміністрації (у тому числі їх структурні підрозділи з питань сім’ї, служби у справах дітей, органи управління освітою, органи охорони здоров’я тощо);</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48" w:name="n547"/>
      <w:bookmarkEnd w:id="548"/>
      <w:r w:rsidRPr="0072310F">
        <w:rPr>
          <w:rFonts w:ascii="Times New Roman" w:eastAsia="Times New Roman" w:hAnsi="Times New Roman" w:cs="Times New Roman"/>
          <w:sz w:val="20"/>
          <w:szCs w:val="20"/>
          <w:lang w:eastAsia="ru-RU"/>
        </w:rPr>
        <w:t>органи місцевого самоврядування (у тому числі виконавчі органи сільських, селищних, міських, районних у містах (у разі їх створення) рад та їх структурні підрозділи з питань сім’ї, служби у справах дітей, органи управління освітою, органи охорони здоров’я тощо);</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49" w:name="n548"/>
      <w:bookmarkEnd w:id="549"/>
      <w:r w:rsidRPr="0072310F">
        <w:rPr>
          <w:rFonts w:ascii="Times New Roman" w:eastAsia="Times New Roman" w:hAnsi="Times New Roman" w:cs="Times New Roman"/>
          <w:sz w:val="20"/>
          <w:szCs w:val="20"/>
          <w:lang w:eastAsia="ru-RU"/>
        </w:rPr>
        <w:t>центри з надання безоплатної вторинної правової допомоги;</w:t>
      </w:r>
      <w:bookmarkStart w:id="550" w:name="n549"/>
      <w:bookmarkEnd w:id="550"/>
      <w:r w:rsidRPr="0072310F">
        <w:rPr>
          <w:rFonts w:ascii="Times New Roman" w:eastAsia="Times New Roman" w:hAnsi="Times New Roman" w:cs="Times New Roman"/>
          <w:sz w:val="20"/>
          <w:szCs w:val="20"/>
          <w:lang w:eastAsia="ru-RU"/>
        </w:rPr>
        <w:t>суди;</w:t>
      </w:r>
      <w:bookmarkStart w:id="551" w:name="n550"/>
      <w:bookmarkEnd w:id="551"/>
      <w:r w:rsidRPr="0072310F">
        <w:rPr>
          <w:rFonts w:ascii="Times New Roman" w:eastAsia="Times New Roman" w:hAnsi="Times New Roman" w:cs="Times New Roman"/>
          <w:sz w:val="20"/>
          <w:szCs w:val="20"/>
          <w:lang w:eastAsia="ru-RU"/>
        </w:rPr>
        <w:t>прокуратура;</w:t>
      </w:r>
      <w:bookmarkStart w:id="552" w:name="n551"/>
      <w:bookmarkEnd w:id="552"/>
      <w:r w:rsidRPr="0072310F">
        <w:rPr>
          <w:rFonts w:ascii="Times New Roman" w:eastAsia="Times New Roman" w:hAnsi="Times New Roman" w:cs="Times New Roman"/>
          <w:sz w:val="20"/>
          <w:szCs w:val="20"/>
          <w:lang w:eastAsia="ru-RU"/>
        </w:rPr>
        <w:t>загальні та спеціалізовані служби підтримки постраждалих осіб;</w:t>
      </w:r>
      <w:bookmarkStart w:id="553" w:name="n552"/>
      <w:bookmarkEnd w:id="553"/>
      <w:r w:rsidRPr="0072310F">
        <w:rPr>
          <w:rFonts w:ascii="Times New Roman" w:eastAsia="Times New Roman" w:hAnsi="Times New Roman" w:cs="Times New Roman"/>
          <w:sz w:val="20"/>
          <w:szCs w:val="20"/>
          <w:lang w:eastAsia="ru-RU"/>
        </w:rPr>
        <w:t>громадяни України, іноземці та особи без громадянства, які перебувають в Україні на законних підставах.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54" w:name="n553"/>
      <w:bookmarkEnd w:id="554"/>
      <w:r w:rsidRPr="0072310F">
        <w:rPr>
          <w:rFonts w:ascii="Times New Roman" w:eastAsia="Times New Roman" w:hAnsi="Times New Roman" w:cs="Times New Roman"/>
          <w:sz w:val="20"/>
          <w:szCs w:val="20"/>
          <w:lang w:eastAsia="ru-RU"/>
        </w:rPr>
        <w:t>До загальних служб підтримки постраждалих осіб належать заклади та установи, які, у тому числі, надають допомогу постраждалим особам (центри соціальних служб для сім’ї, дітей та молоді, притулки для дітей, центри соціально-психологічної реабілітації дітей, соціально-реабілітаційні центри (дитячі містечка), центри соціально-психологічної допомоги, територіальні центри соціального обслуговування (надання соціальних послуг) тощо).</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55" w:name="n554"/>
      <w:bookmarkEnd w:id="555"/>
      <w:r w:rsidRPr="0072310F">
        <w:rPr>
          <w:rFonts w:ascii="Times New Roman" w:eastAsia="Times New Roman" w:hAnsi="Times New Roman" w:cs="Times New Roman"/>
          <w:sz w:val="20"/>
          <w:szCs w:val="20"/>
          <w:lang w:eastAsia="ru-RU"/>
        </w:rPr>
        <w:t>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кол-центр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для постраждалих осіб та осіб, які постраждали від домашнього насильства, а також заклади та установи, призначені виключно для постраждалих осіб та осіб, які постраждали від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56" w:name="n555"/>
      <w:bookmarkEnd w:id="556"/>
      <w:r w:rsidRPr="0072310F">
        <w:rPr>
          <w:rFonts w:ascii="Times New Roman" w:eastAsia="Times New Roman" w:hAnsi="Times New Roman" w:cs="Times New Roman"/>
          <w:sz w:val="20"/>
          <w:szCs w:val="20"/>
          <w:lang w:eastAsia="ru-RU"/>
        </w:rPr>
        <w:t>Суб’єкти, що здійснюють заходи у сфері запобігання та протидії насильству за ознакою статі, забезпечують формування та внесення відомостей до Єдиного державного реєстру випадків домашнього насильства та насильства за ознакою статі відповідно до вимог статті 16 Закону України "Про запобігання та протидію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57" w:name="n556"/>
      <w:bookmarkEnd w:id="557"/>
      <w:r w:rsidRPr="0072310F">
        <w:rPr>
          <w:rFonts w:ascii="Times New Roman" w:eastAsia="Times New Roman" w:hAnsi="Times New Roman" w:cs="Times New Roman"/>
          <w:sz w:val="20"/>
          <w:szCs w:val="20"/>
          <w:lang w:eastAsia="ru-RU"/>
        </w:rPr>
        <w:t>У здійсненні заходів у сфері запобігання та протидії насильству за ознакою статі, виявленні фактів насильства за ознакою статі, наданні допомоги та захисту постраждалим особам можуть брати участь підприємства, установи,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58" w:name="n557"/>
      <w:bookmarkEnd w:id="558"/>
      <w:r w:rsidRPr="0072310F">
        <w:rPr>
          <w:rFonts w:ascii="Times New Roman" w:eastAsia="Times New Roman" w:hAnsi="Times New Roman" w:cs="Times New Roman"/>
          <w:sz w:val="20"/>
          <w:szCs w:val="20"/>
          <w:lang w:eastAsia="ru-RU"/>
        </w:rPr>
        <w:t>у статті 9:</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59" w:name="n558"/>
      <w:bookmarkEnd w:id="559"/>
      <w:r w:rsidRPr="0072310F">
        <w:rPr>
          <w:rFonts w:ascii="Times New Roman" w:eastAsia="Times New Roman" w:hAnsi="Times New Roman" w:cs="Times New Roman"/>
          <w:sz w:val="20"/>
          <w:szCs w:val="20"/>
          <w:lang w:eastAsia="ru-RU"/>
        </w:rPr>
        <w:t>абзац третій викласти в такій редакції: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60" w:name="n559"/>
      <w:bookmarkEnd w:id="560"/>
      <w:r w:rsidRPr="0072310F">
        <w:rPr>
          <w:rFonts w:ascii="Times New Roman" w:eastAsia="Times New Roman" w:hAnsi="Times New Roman" w:cs="Times New Roman"/>
          <w:sz w:val="20"/>
          <w:szCs w:val="20"/>
          <w:lang w:eastAsia="ru-RU"/>
        </w:rPr>
        <w:t>"розглядає звернення про випадки дискримінації за ознакою статі та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61" w:name="n560"/>
      <w:bookmarkEnd w:id="561"/>
      <w:r w:rsidRPr="0072310F">
        <w:rPr>
          <w:rFonts w:ascii="Times New Roman" w:eastAsia="Times New Roman" w:hAnsi="Times New Roman" w:cs="Times New Roman"/>
          <w:sz w:val="20"/>
          <w:szCs w:val="20"/>
          <w:lang w:eastAsia="ru-RU"/>
        </w:rPr>
        <w:t>абзац четвертий доповнити словами "та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62" w:name="n561"/>
      <w:bookmarkEnd w:id="562"/>
      <w:r w:rsidRPr="0072310F">
        <w:rPr>
          <w:rFonts w:ascii="Times New Roman" w:eastAsia="Times New Roman" w:hAnsi="Times New Roman" w:cs="Times New Roman"/>
          <w:sz w:val="20"/>
          <w:szCs w:val="20"/>
          <w:lang w:eastAsia="ru-RU"/>
        </w:rPr>
        <w:t>у статті 10:</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63" w:name="n562"/>
      <w:bookmarkEnd w:id="563"/>
      <w:r w:rsidRPr="0072310F">
        <w:rPr>
          <w:rFonts w:ascii="Times New Roman" w:eastAsia="Times New Roman" w:hAnsi="Times New Roman" w:cs="Times New Roman"/>
          <w:sz w:val="20"/>
          <w:szCs w:val="20"/>
          <w:lang w:eastAsia="ru-RU"/>
        </w:rPr>
        <w:t>абзаци третій і п’ятий після слова "рівності" доповнити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64" w:name="n563"/>
      <w:bookmarkEnd w:id="564"/>
      <w:r w:rsidRPr="0072310F">
        <w:rPr>
          <w:rFonts w:ascii="Times New Roman" w:eastAsia="Times New Roman" w:hAnsi="Times New Roman" w:cs="Times New Roman"/>
          <w:sz w:val="20"/>
          <w:szCs w:val="20"/>
          <w:lang w:eastAsia="ru-RU"/>
        </w:rPr>
        <w:t>абзац четвертий доповнити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65" w:name="n564"/>
      <w:bookmarkEnd w:id="565"/>
      <w:r w:rsidRPr="0072310F">
        <w:rPr>
          <w:rFonts w:ascii="Times New Roman" w:eastAsia="Times New Roman" w:hAnsi="Times New Roman" w:cs="Times New Roman"/>
          <w:sz w:val="20"/>
          <w:szCs w:val="20"/>
          <w:lang w:eastAsia="ru-RU"/>
        </w:rPr>
        <w:t>у статті 11:</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66" w:name="n565"/>
      <w:bookmarkEnd w:id="566"/>
      <w:r w:rsidRPr="0072310F">
        <w:rPr>
          <w:rFonts w:ascii="Times New Roman" w:eastAsia="Times New Roman" w:hAnsi="Times New Roman" w:cs="Times New Roman"/>
          <w:sz w:val="20"/>
          <w:szCs w:val="20"/>
          <w:lang w:eastAsia="ru-RU"/>
        </w:rPr>
        <w:t>абзац другий доповнити словами "та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67" w:name="n566"/>
      <w:bookmarkEnd w:id="567"/>
      <w:r w:rsidRPr="0072310F">
        <w:rPr>
          <w:rFonts w:ascii="Times New Roman" w:eastAsia="Times New Roman" w:hAnsi="Times New Roman" w:cs="Times New Roman"/>
          <w:sz w:val="20"/>
          <w:szCs w:val="20"/>
          <w:lang w:eastAsia="ru-RU"/>
        </w:rPr>
        <w:t>в абзаці третьому слово "центральних" виключити та доповнити словами "координацію діяльності суб’єктів, що здійснюють заходи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68" w:name="n567"/>
      <w:bookmarkEnd w:id="568"/>
      <w:r w:rsidRPr="0072310F">
        <w:rPr>
          <w:rFonts w:ascii="Times New Roman" w:eastAsia="Times New Roman" w:hAnsi="Times New Roman" w:cs="Times New Roman"/>
          <w:sz w:val="20"/>
          <w:szCs w:val="20"/>
          <w:lang w:eastAsia="ru-RU"/>
        </w:rPr>
        <w:t>абзац четвертий доповнити словами "та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69" w:name="n568"/>
      <w:bookmarkEnd w:id="569"/>
      <w:r w:rsidRPr="0072310F">
        <w:rPr>
          <w:rFonts w:ascii="Times New Roman" w:eastAsia="Times New Roman" w:hAnsi="Times New Roman" w:cs="Times New Roman"/>
          <w:sz w:val="20"/>
          <w:szCs w:val="20"/>
          <w:lang w:eastAsia="ru-RU"/>
        </w:rPr>
        <w:t>абзац п’ятий після слова "чоловіків" доповнити словами "та зміну соціальних і культурних моделей поведінки, що ґрунтуються на дискримінаційних уявленнях про соціальні ролі та обов’язки жінок і чоловіків";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70" w:name="n569"/>
      <w:bookmarkEnd w:id="570"/>
      <w:r w:rsidRPr="0072310F">
        <w:rPr>
          <w:rFonts w:ascii="Times New Roman" w:eastAsia="Times New Roman" w:hAnsi="Times New Roman" w:cs="Times New Roman"/>
          <w:sz w:val="20"/>
          <w:szCs w:val="20"/>
          <w:lang w:eastAsia="ru-RU"/>
        </w:rPr>
        <w:t>абзац шостий доповнити словами "та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71" w:name="n570"/>
      <w:bookmarkEnd w:id="571"/>
      <w:r w:rsidRPr="0072310F">
        <w:rPr>
          <w:rFonts w:ascii="Times New Roman" w:eastAsia="Times New Roman" w:hAnsi="Times New Roman" w:cs="Times New Roman"/>
          <w:sz w:val="20"/>
          <w:szCs w:val="20"/>
          <w:lang w:eastAsia="ru-RU"/>
        </w:rPr>
        <w:lastRenderedPageBreak/>
        <w:t>абзац восьмий доповнити словами "запобігання та протидії насильству за ознакою статі, а також здійснює координацію підготовки фахівців, які представляють суб’єктів, що здійснюють заходи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72" w:name="n571"/>
      <w:bookmarkEnd w:id="572"/>
      <w:r w:rsidRPr="0072310F">
        <w:rPr>
          <w:rFonts w:ascii="Times New Roman" w:eastAsia="Times New Roman" w:hAnsi="Times New Roman" w:cs="Times New Roman"/>
          <w:sz w:val="20"/>
          <w:szCs w:val="20"/>
          <w:lang w:eastAsia="ru-RU"/>
        </w:rPr>
        <w:t>абзаци дев’ятий і десятий доповнити словами "та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73" w:name="n572"/>
      <w:bookmarkEnd w:id="573"/>
      <w:r w:rsidRPr="0072310F">
        <w:rPr>
          <w:rFonts w:ascii="Times New Roman" w:eastAsia="Times New Roman" w:hAnsi="Times New Roman" w:cs="Times New Roman"/>
          <w:sz w:val="20"/>
          <w:szCs w:val="20"/>
          <w:lang w:eastAsia="ru-RU"/>
        </w:rPr>
        <w:t>після абзацу одинадцятого доповнити п’ятьма новими абзацами такого змісту: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74" w:name="n573"/>
      <w:bookmarkEnd w:id="574"/>
      <w:r w:rsidRPr="0072310F">
        <w:rPr>
          <w:rFonts w:ascii="Times New Roman" w:eastAsia="Times New Roman" w:hAnsi="Times New Roman" w:cs="Times New Roman"/>
          <w:sz w:val="20"/>
          <w:szCs w:val="20"/>
          <w:lang w:eastAsia="ru-RU"/>
        </w:rPr>
        <w:t>"здійснює моніторинг ефективності заходів у сфері запобігання та протидії насильству за ознакою статі, а також їх впливу на різні соціальні групи, надає відповідну методичну та практичну допомогу суб’єктам, що здійснюють заходи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75" w:name="n574"/>
      <w:bookmarkEnd w:id="575"/>
      <w:r w:rsidRPr="0072310F">
        <w:rPr>
          <w:rFonts w:ascii="Times New Roman" w:eastAsia="Times New Roman" w:hAnsi="Times New Roman" w:cs="Times New Roman"/>
          <w:sz w:val="20"/>
          <w:szCs w:val="20"/>
          <w:lang w:eastAsia="ru-RU"/>
        </w:rPr>
        <w:t>забезпечує розроблення та затвердження типових програм для кривдників, а також методичних рекомендацій щодо їх виконання;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76" w:name="n575"/>
      <w:bookmarkEnd w:id="576"/>
      <w:r w:rsidRPr="0072310F">
        <w:rPr>
          <w:rFonts w:ascii="Times New Roman" w:eastAsia="Times New Roman" w:hAnsi="Times New Roman" w:cs="Times New Roman"/>
          <w:sz w:val="20"/>
          <w:szCs w:val="20"/>
          <w:lang w:eastAsia="ru-RU"/>
        </w:rPr>
        <w:t>затверджує стандарти надання соціальних послуг постраждалим особам та методику визначення потреб територіальних громад у створенні спеціалізованих служб підтримки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77" w:name="n576"/>
      <w:bookmarkEnd w:id="577"/>
      <w:r w:rsidRPr="0072310F">
        <w:rPr>
          <w:rFonts w:ascii="Times New Roman" w:eastAsia="Times New Roman" w:hAnsi="Times New Roman" w:cs="Times New Roman"/>
          <w:sz w:val="20"/>
          <w:szCs w:val="20"/>
          <w:lang w:eastAsia="ru-RU"/>
        </w:rPr>
        <w:t>забезпечує розроблення та затвердження типових програм для постраждалих осіб, а також методичних рекомендацій щодо їх виконання;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78" w:name="n577"/>
      <w:bookmarkEnd w:id="578"/>
      <w:r w:rsidRPr="0072310F">
        <w:rPr>
          <w:rFonts w:ascii="Times New Roman" w:eastAsia="Times New Roman" w:hAnsi="Times New Roman" w:cs="Times New Roman"/>
          <w:sz w:val="20"/>
          <w:szCs w:val="20"/>
          <w:lang w:eastAsia="ru-RU"/>
        </w:rPr>
        <w:t>контролює формування та ведення Єдиного державного реєстру випадків домашнього насильства та насильства за ознакою статі (у частині запобігання та протидії насильству за ознакою статі), забезпечує збір, аналіз та поширення інформації про насильство за ознакою статі відповідно до законодавства".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79" w:name="n578"/>
      <w:bookmarkEnd w:id="579"/>
      <w:r w:rsidRPr="0072310F">
        <w:rPr>
          <w:rFonts w:ascii="Times New Roman" w:eastAsia="Times New Roman" w:hAnsi="Times New Roman" w:cs="Times New Roman"/>
          <w:sz w:val="20"/>
          <w:szCs w:val="20"/>
          <w:lang w:eastAsia="ru-RU"/>
        </w:rPr>
        <w:t>У зв’язку з цим абзаци дванадцятий - шістнадцятий вважати відповідно абзацами сімнадцятим - двадцять першим;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80" w:name="n579"/>
      <w:bookmarkEnd w:id="580"/>
      <w:r w:rsidRPr="0072310F">
        <w:rPr>
          <w:rFonts w:ascii="Times New Roman" w:eastAsia="Times New Roman" w:hAnsi="Times New Roman" w:cs="Times New Roman"/>
          <w:sz w:val="20"/>
          <w:szCs w:val="20"/>
          <w:lang w:eastAsia="ru-RU"/>
        </w:rPr>
        <w:t>абзац вісімнадцятий доповнити словами "та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81" w:name="n580"/>
      <w:bookmarkEnd w:id="581"/>
      <w:r w:rsidRPr="0072310F">
        <w:rPr>
          <w:rFonts w:ascii="Times New Roman" w:eastAsia="Times New Roman" w:hAnsi="Times New Roman" w:cs="Times New Roman"/>
          <w:sz w:val="20"/>
          <w:szCs w:val="20"/>
          <w:lang w:eastAsia="ru-RU"/>
        </w:rPr>
        <w:t>абзац дев’ятнадцятий виключити;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82" w:name="n581"/>
      <w:bookmarkEnd w:id="582"/>
      <w:r w:rsidRPr="0072310F">
        <w:rPr>
          <w:rFonts w:ascii="Times New Roman" w:eastAsia="Times New Roman" w:hAnsi="Times New Roman" w:cs="Times New Roman"/>
          <w:sz w:val="20"/>
          <w:szCs w:val="20"/>
          <w:lang w:eastAsia="ru-RU"/>
        </w:rPr>
        <w:t>абзац двадцятий після слова "веде" доповнити словами "в установленому законодавством порядку", а після слів "дискримінації за ознакою статі та" - словами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83" w:name="n582"/>
      <w:bookmarkEnd w:id="583"/>
      <w:r w:rsidRPr="0072310F">
        <w:rPr>
          <w:rFonts w:ascii="Times New Roman" w:eastAsia="Times New Roman" w:hAnsi="Times New Roman" w:cs="Times New Roman"/>
          <w:sz w:val="20"/>
          <w:szCs w:val="20"/>
          <w:lang w:eastAsia="ru-RU"/>
        </w:rPr>
        <w:t>абзац двадцять перший доповнити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84" w:name="n583"/>
      <w:bookmarkEnd w:id="584"/>
      <w:r w:rsidRPr="0072310F">
        <w:rPr>
          <w:rFonts w:ascii="Times New Roman" w:eastAsia="Times New Roman" w:hAnsi="Times New Roman" w:cs="Times New Roman"/>
          <w:sz w:val="20"/>
          <w:szCs w:val="20"/>
          <w:lang w:eastAsia="ru-RU"/>
        </w:rPr>
        <w:t>у статті 12:</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85" w:name="n584"/>
      <w:bookmarkEnd w:id="585"/>
      <w:r w:rsidRPr="0072310F">
        <w:rPr>
          <w:rFonts w:ascii="Times New Roman" w:eastAsia="Times New Roman" w:hAnsi="Times New Roman" w:cs="Times New Roman"/>
          <w:sz w:val="20"/>
          <w:szCs w:val="20"/>
          <w:lang w:eastAsia="ru-RU"/>
        </w:rPr>
        <w:t>назву після слова "чоловіків" доповнити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86" w:name="n585"/>
      <w:bookmarkEnd w:id="586"/>
      <w:r w:rsidRPr="0072310F">
        <w:rPr>
          <w:rFonts w:ascii="Times New Roman" w:eastAsia="Times New Roman" w:hAnsi="Times New Roman" w:cs="Times New Roman"/>
          <w:sz w:val="20"/>
          <w:szCs w:val="20"/>
          <w:lang w:eastAsia="ru-RU"/>
        </w:rPr>
        <w:t>у частині першій: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87" w:name="n586"/>
      <w:bookmarkEnd w:id="587"/>
      <w:r w:rsidRPr="0072310F">
        <w:rPr>
          <w:rFonts w:ascii="Times New Roman" w:eastAsia="Times New Roman" w:hAnsi="Times New Roman" w:cs="Times New Roman"/>
          <w:sz w:val="20"/>
          <w:szCs w:val="20"/>
          <w:lang w:eastAsia="ru-RU"/>
        </w:rPr>
        <w:t>абзац другий доповнити словами "запобігання та протидію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88" w:name="n587"/>
      <w:bookmarkEnd w:id="588"/>
      <w:r w:rsidRPr="0072310F">
        <w:rPr>
          <w:rFonts w:ascii="Times New Roman" w:eastAsia="Times New Roman" w:hAnsi="Times New Roman" w:cs="Times New Roman"/>
          <w:sz w:val="20"/>
          <w:szCs w:val="20"/>
          <w:lang w:eastAsia="ru-RU"/>
        </w:rPr>
        <w:t>абзаци третій, шостий та восьмий доповнити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89" w:name="n588"/>
      <w:bookmarkEnd w:id="589"/>
      <w:r w:rsidRPr="0072310F">
        <w:rPr>
          <w:rFonts w:ascii="Times New Roman" w:eastAsia="Times New Roman" w:hAnsi="Times New Roman" w:cs="Times New Roman"/>
          <w:sz w:val="20"/>
          <w:szCs w:val="20"/>
          <w:lang w:eastAsia="ru-RU"/>
        </w:rPr>
        <w:t>в абзаці сьомому слова "об’єднаннями громадян" замінити словами "громадськими об’єднаннями та іноземними неурядовими організаціями", а після слова "чоловіків" доповнити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90" w:name="n589"/>
      <w:bookmarkEnd w:id="590"/>
      <w:r w:rsidRPr="0072310F">
        <w:rPr>
          <w:rFonts w:ascii="Times New Roman" w:eastAsia="Times New Roman" w:hAnsi="Times New Roman" w:cs="Times New Roman"/>
          <w:sz w:val="20"/>
          <w:szCs w:val="20"/>
          <w:lang w:eastAsia="ru-RU"/>
        </w:rPr>
        <w:t>після абзацу восьмого доповнити двома новими абзацами такого змісту: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91" w:name="n590"/>
      <w:bookmarkEnd w:id="591"/>
      <w:r w:rsidRPr="0072310F">
        <w:rPr>
          <w:rFonts w:ascii="Times New Roman" w:eastAsia="Times New Roman" w:hAnsi="Times New Roman" w:cs="Times New Roman"/>
          <w:sz w:val="20"/>
          <w:szCs w:val="20"/>
          <w:lang w:eastAsia="ru-RU"/>
        </w:rPr>
        <w:t>"здійснюють збір і поширення інформації про насильство за ознакою статі, а також про загальні та спеціалізовані служби підтримки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92" w:name="n591"/>
      <w:bookmarkEnd w:id="592"/>
      <w:r w:rsidRPr="0072310F">
        <w:rPr>
          <w:rFonts w:ascii="Times New Roman" w:eastAsia="Times New Roman" w:hAnsi="Times New Roman" w:cs="Times New Roman"/>
          <w:sz w:val="20"/>
          <w:szCs w:val="20"/>
          <w:lang w:eastAsia="ru-RU"/>
        </w:rPr>
        <w:t>беруть участь у підготовці фахівців з питань реалізації рівних прав та можливостей жінок і чоловіків,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93" w:name="n592"/>
      <w:bookmarkEnd w:id="593"/>
      <w:r w:rsidRPr="0072310F">
        <w:rPr>
          <w:rFonts w:ascii="Times New Roman" w:eastAsia="Times New Roman" w:hAnsi="Times New Roman" w:cs="Times New Roman"/>
          <w:sz w:val="20"/>
          <w:szCs w:val="20"/>
          <w:lang w:eastAsia="ru-RU"/>
        </w:rPr>
        <w:t>У зв’язку з цим абзаци дев’ятий - одинадцятий вважати відповідно абзацами одинадцятим - тринадцятим;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94" w:name="n593"/>
      <w:bookmarkEnd w:id="594"/>
      <w:r w:rsidRPr="0072310F">
        <w:rPr>
          <w:rFonts w:ascii="Times New Roman" w:eastAsia="Times New Roman" w:hAnsi="Times New Roman" w:cs="Times New Roman"/>
          <w:sz w:val="20"/>
          <w:szCs w:val="20"/>
          <w:lang w:eastAsia="ru-RU"/>
        </w:rPr>
        <w:t>частину другу після слів "В органах виконавчої влади" доповнити словами "та органах місцевого самоврядування", а після слова "чоловіків" -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95" w:name="n594"/>
      <w:bookmarkEnd w:id="595"/>
      <w:r w:rsidRPr="0072310F">
        <w:rPr>
          <w:rFonts w:ascii="Times New Roman" w:eastAsia="Times New Roman" w:hAnsi="Times New Roman" w:cs="Times New Roman"/>
          <w:sz w:val="20"/>
          <w:szCs w:val="20"/>
          <w:lang w:eastAsia="ru-RU"/>
        </w:rPr>
        <w:t>частину четверту після слів "Органи виконавчої влади" доповнити словами "та органи місцевого самоврядування", а після слова "чоловіків" -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96" w:name="n595"/>
      <w:bookmarkEnd w:id="596"/>
      <w:r w:rsidRPr="0072310F">
        <w:rPr>
          <w:rFonts w:ascii="Times New Roman" w:eastAsia="Times New Roman" w:hAnsi="Times New Roman" w:cs="Times New Roman"/>
          <w:sz w:val="20"/>
          <w:szCs w:val="20"/>
          <w:lang w:eastAsia="ru-RU"/>
        </w:rPr>
        <w:t>частину п’яту викласти в такій редакції: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97" w:name="n596"/>
      <w:bookmarkEnd w:id="597"/>
      <w:r w:rsidRPr="0072310F">
        <w:rPr>
          <w:rFonts w:ascii="Times New Roman" w:eastAsia="Times New Roman" w:hAnsi="Times New Roman" w:cs="Times New Roman"/>
          <w:sz w:val="20"/>
          <w:szCs w:val="20"/>
          <w:lang w:eastAsia="ru-RU"/>
        </w:rPr>
        <w:t>"З метою здійснення координації діяльності суб’єктів, що здійснюють заходи у сфері запобігання та протидії насильству за ознакою статі, а також забезпечення здійснення таких заходів у місцевих державних адміністраціях визначаються відповідальні структурні підрозділи, а в сільських, селищних, міських та районних у містах (у разі їх створення) радах - відповідальні виконавчі органи";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98" w:name="n597"/>
      <w:bookmarkEnd w:id="598"/>
      <w:r w:rsidRPr="0072310F">
        <w:rPr>
          <w:rFonts w:ascii="Times New Roman" w:eastAsia="Times New Roman" w:hAnsi="Times New Roman" w:cs="Times New Roman"/>
          <w:sz w:val="20"/>
          <w:szCs w:val="20"/>
          <w:lang w:eastAsia="ru-RU"/>
        </w:rPr>
        <w:t>у статті 13:</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599" w:name="n598"/>
      <w:bookmarkEnd w:id="599"/>
      <w:r w:rsidRPr="0072310F">
        <w:rPr>
          <w:rFonts w:ascii="Times New Roman" w:eastAsia="Times New Roman" w:hAnsi="Times New Roman" w:cs="Times New Roman"/>
          <w:sz w:val="20"/>
          <w:szCs w:val="20"/>
          <w:lang w:eastAsia="ru-RU"/>
        </w:rPr>
        <w:t>назву та абзац перший після слів "жінок і чоловіків" доповнити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00" w:name="n599"/>
      <w:bookmarkEnd w:id="600"/>
      <w:r w:rsidRPr="0072310F">
        <w:rPr>
          <w:rFonts w:ascii="Times New Roman" w:eastAsia="Times New Roman" w:hAnsi="Times New Roman" w:cs="Times New Roman"/>
          <w:sz w:val="20"/>
          <w:szCs w:val="20"/>
          <w:lang w:eastAsia="ru-RU"/>
        </w:rPr>
        <w:t>після абзацу третього доповнити новим абзацом такого змісту: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01" w:name="n600"/>
      <w:bookmarkEnd w:id="601"/>
      <w:r w:rsidRPr="0072310F">
        <w:rPr>
          <w:rFonts w:ascii="Times New Roman" w:eastAsia="Times New Roman" w:hAnsi="Times New Roman" w:cs="Times New Roman"/>
          <w:sz w:val="20"/>
          <w:szCs w:val="20"/>
          <w:lang w:eastAsia="ru-RU"/>
        </w:rPr>
        <w:t>"координації заходів у сфері запобігання та протидії насильству за ознакою статі та моніторингу їх реалізації на місцевому рівні".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02" w:name="n601"/>
      <w:bookmarkEnd w:id="602"/>
      <w:r w:rsidRPr="0072310F">
        <w:rPr>
          <w:rFonts w:ascii="Times New Roman" w:eastAsia="Times New Roman" w:hAnsi="Times New Roman" w:cs="Times New Roman"/>
          <w:sz w:val="20"/>
          <w:szCs w:val="20"/>
          <w:lang w:eastAsia="ru-RU"/>
        </w:rPr>
        <w:t>У зв’язку з цим абзаци четвертий - десятий вважати відповідно абзацами п’ятим - одинадцятим;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03" w:name="n602"/>
      <w:bookmarkEnd w:id="603"/>
      <w:r w:rsidRPr="0072310F">
        <w:rPr>
          <w:rFonts w:ascii="Times New Roman" w:eastAsia="Times New Roman" w:hAnsi="Times New Roman" w:cs="Times New Roman"/>
          <w:sz w:val="20"/>
          <w:szCs w:val="20"/>
          <w:lang w:eastAsia="ru-RU"/>
        </w:rPr>
        <w:t>в абзаці п’ятому слова "об’єднаннями громадян" замінити словами "громадськими об’єднаннями та іноземними неурядовими організаціями", а після слів "жінок і чоловіків" доповнити словами "ситуації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04" w:name="n603"/>
      <w:bookmarkEnd w:id="604"/>
      <w:r w:rsidRPr="0072310F">
        <w:rPr>
          <w:rFonts w:ascii="Times New Roman" w:eastAsia="Times New Roman" w:hAnsi="Times New Roman" w:cs="Times New Roman"/>
          <w:sz w:val="20"/>
          <w:szCs w:val="20"/>
          <w:lang w:eastAsia="ru-RU"/>
        </w:rPr>
        <w:t>абзац дев’ятий викласти в такій редакції: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05" w:name="n604"/>
      <w:bookmarkEnd w:id="605"/>
      <w:r w:rsidRPr="0072310F">
        <w:rPr>
          <w:rFonts w:ascii="Times New Roman" w:eastAsia="Times New Roman" w:hAnsi="Times New Roman" w:cs="Times New Roman"/>
          <w:sz w:val="20"/>
          <w:szCs w:val="20"/>
          <w:lang w:eastAsia="ru-RU"/>
        </w:rPr>
        <w:t>"розгляду та аналізу звернень громадян з питань забезпечення рівних прав та можливостей жінок і чоловіків, а також з питань вчинення насильства за ознакою статі, вивчення причин, що його зумовлюють, та повідомлення про них правоохоронним органам згідно із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06" w:name="n605"/>
      <w:bookmarkEnd w:id="606"/>
      <w:r w:rsidRPr="0072310F">
        <w:rPr>
          <w:rFonts w:ascii="Times New Roman" w:eastAsia="Times New Roman" w:hAnsi="Times New Roman" w:cs="Times New Roman"/>
          <w:sz w:val="20"/>
          <w:szCs w:val="20"/>
          <w:lang w:eastAsia="ru-RU"/>
        </w:rPr>
        <w:t>абзац десятий доповнити словами "спрямованого на розвиток відповідних навичок під час реалізації функцій і завдань у цій сфері, надання допомоги та захисту постраждалим особам";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07" w:name="n606"/>
      <w:bookmarkEnd w:id="607"/>
      <w:r w:rsidRPr="0072310F">
        <w:rPr>
          <w:rFonts w:ascii="Times New Roman" w:eastAsia="Times New Roman" w:hAnsi="Times New Roman" w:cs="Times New Roman"/>
          <w:sz w:val="20"/>
          <w:szCs w:val="20"/>
          <w:lang w:eastAsia="ru-RU"/>
        </w:rPr>
        <w:t>доповнити статтями 13</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sz w:val="20"/>
          <w:szCs w:val="20"/>
          <w:lang w:eastAsia="ru-RU"/>
        </w:rPr>
        <w:t> і 13</w:t>
      </w:r>
      <w:r w:rsidRPr="0072310F">
        <w:rPr>
          <w:rFonts w:ascii="Times New Roman" w:eastAsia="Times New Roman" w:hAnsi="Times New Roman" w:cs="Times New Roman"/>
          <w:b/>
          <w:bCs/>
          <w:sz w:val="20"/>
          <w:szCs w:val="20"/>
          <w:vertAlign w:val="superscript"/>
          <w:lang w:eastAsia="ru-RU"/>
        </w:rPr>
        <w:t>-2</w:t>
      </w:r>
      <w:r w:rsidRPr="0072310F">
        <w:rPr>
          <w:rFonts w:ascii="Times New Roman" w:eastAsia="Times New Roman" w:hAnsi="Times New Roman" w:cs="Times New Roman"/>
          <w:sz w:val="20"/>
          <w:szCs w:val="20"/>
          <w:lang w:eastAsia="ru-RU"/>
        </w:rPr>
        <w:t> такого змісту: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08" w:name="n607"/>
      <w:bookmarkEnd w:id="608"/>
      <w:r w:rsidRPr="0072310F">
        <w:rPr>
          <w:rFonts w:ascii="Times New Roman" w:eastAsia="Times New Roman" w:hAnsi="Times New Roman" w:cs="Times New Roman"/>
          <w:sz w:val="20"/>
          <w:szCs w:val="20"/>
          <w:lang w:eastAsia="ru-RU"/>
        </w:rPr>
        <w:t>"</w:t>
      </w:r>
      <w:r w:rsidRPr="0072310F">
        <w:rPr>
          <w:rFonts w:ascii="Times New Roman" w:eastAsia="Times New Roman" w:hAnsi="Times New Roman" w:cs="Times New Roman"/>
          <w:b/>
          <w:bCs/>
          <w:sz w:val="20"/>
          <w:szCs w:val="20"/>
          <w:lang w:eastAsia="ru-RU"/>
        </w:rPr>
        <w:t>Стаття 13</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b/>
          <w:bCs/>
          <w:sz w:val="20"/>
          <w:szCs w:val="20"/>
          <w:lang w:eastAsia="ru-RU"/>
        </w:rPr>
        <w:t>.</w:t>
      </w:r>
      <w:r w:rsidRPr="0072310F">
        <w:rPr>
          <w:rFonts w:ascii="Times New Roman" w:eastAsia="Times New Roman" w:hAnsi="Times New Roman" w:cs="Times New Roman"/>
          <w:sz w:val="20"/>
          <w:szCs w:val="20"/>
          <w:lang w:eastAsia="ru-RU"/>
        </w:rPr>
        <w:t> Повноваження центрів з надання безоплатної вторинної правової допомоги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09" w:name="n608"/>
      <w:bookmarkEnd w:id="609"/>
      <w:r w:rsidRPr="0072310F">
        <w:rPr>
          <w:rFonts w:ascii="Times New Roman" w:eastAsia="Times New Roman" w:hAnsi="Times New Roman" w:cs="Times New Roman"/>
          <w:sz w:val="20"/>
          <w:szCs w:val="20"/>
          <w:lang w:eastAsia="ru-RU"/>
        </w:rPr>
        <w:lastRenderedPageBreak/>
        <w:t>Центри з надання безоплатної вторинної правової допомоги забезпечують надання безоплатної правової допомоги постраждалим особам у порядку, встановленому </w:t>
      </w:r>
      <w:hyperlink r:id="rId88"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безоплатну правову допомогу", у тому числі на базі загальних та спеціалізованих служб підтримки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10" w:name="n609"/>
      <w:bookmarkEnd w:id="610"/>
      <w:r w:rsidRPr="0072310F">
        <w:rPr>
          <w:rFonts w:ascii="Times New Roman" w:eastAsia="Times New Roman" w:hAnsi="Times New Roman" w:cs="Times New Roman"/>
          <w:b/>
          <w:bCs/>
          <w:sz w:val="20"/>
          <w:szCs w:val="20"/>
          <w:lang w:eastAsia="ru-RU"/>
        </w:rPr>
        <w:t>Стаття 13</w:t>
      </w:r>
      <w:r w:rsidRPr="0072310F">
        <w:rPr>
          <w:rFonts w:ascii="Times New Roman" w:eastAsia="Times New Roman" w:hAnsi="Times New Roman" w:cs="Times New Roman"/>
          <w:b/>
          <w:bCs/>
          <w:sz w:val="20"/>
          <w:szCs w:val="20"/>
          <w:vertAlign w:val="superscript"/>
          <w:lang w:eastAsia="ru-RU"/>
        </w:rPr>
        <w:t>-2</w:t>
      </w:r>
      <w:r w:rsidRPr="0072310F">
        <w:rPr>
          <w:rFonts w:ascii="Times New Roman" w:eastAsia="Times New Roman" w:hAnsi="Times New Roman" w:cs="Times New Roman"/>
          <w:sz w:val="20"/>
          <w:szCs w:val="20"/>
          <w:lang w:eastAsia="ru-RU"/>
        </w:rPr>
        <w:t>. Повноваження загальних та спеціалізованих служб підтримки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11" w:name="n610"/>
      <w:bookmarkEnd w:id="611"/>
      <w:r w:rsidRPr="0072310F">
        <w:rPr>
          <w:rFonts w:ascii="Times New Roman" w:eastAsia="Times New Roman" w:hAnsi="Times New Roman" w:cs="Times New Roman"/>
          <w:sz w:val="20"/>
          <w:szCs w:val="20"/>
          <w:lang w:eastAsia="ru-RU"/>
        </w:rPr>
        <w:t>Загальні та спеціалізовані служби підтримки постраждалих осіб у межах своїх повноважень здійснюють: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12" w:name="n611"/>
      <w:bookmarkEnd w:id="612"/>
      <w:r w:rsidRPr="0072310F">
        <w:rPr>
          <w:rFonts w:ascii="Times New Roman" w:eastAsia="Times New Roman" w:hAnsi="Times New Roman" w:cs="Times New Roman"/>
          <w:sz w:val="20"/>
          <w:szCs w:val="20"/>
          <w:lang w:eastAsia="ru-RU"/>
        </w:rPr>
        <w:t>прийом і розгляд заяв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13" w:name="n612"/>
      <w:bookmarkEnd w:id="613"/>
      <w:r w:rsidRPr="0072310F">
        <w:rPr>
          <w:rFonts w:ascii="Times New Roman" w:eastAsia="Times New Roman" w:hAnsi="Times New Roman" w:cs="Times New Roman"/>
          <w:sz w:val="20"/>
          <w:szCs w:val="20"/>
          <w:lang w:eastAsia="ru-RU"/>
        </w:rPr>
        <w:t>інформування органів виконавчої влади та органів місцевого самоврядування про виявлення факту насильства за ознакою статі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вчинення насильства за ознакою статі стосовно дітей - інформування не пізніше однієї доби служби у справах дітей та уповноважених підрозділів органів Національної поліції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14" w:name="n613"/>
      <w:bookmarkEnd w:id="614"/>
      <w:r w:rsidRPr="0072310F">
        <w:rPr>
          <w:rFonts w:ascii="Times New Roman" w:eastAsia="Times New Roman" w:hAnsi="Times New Roman" w:cs="Times New Roman"/>
          <w:sz w:val="20"/>
          <w:szCs w:val="20"/>
          <w:lang w:eastAsia="ru-RU"/>
        </w:rPr>
        <w:t>оцінку потреб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15" w:name="n614"/>
      <w:bookmarkEnd w:id="615"/>
      <w:r w:rsidRPr="0072310F">
        <w:rPr>
          <w:rFonts w:ascii="Times New Roman" w:eastAsia="Times New Roman" w:hAnsi="Times New Roman" w:cs="Times New Roman"/>
          <w:sz w:val="20"/>
          <w:szCs w:val="20"/>
          <w:lang w:eastAsia="ru-RU"/>
        </w:rPr>
        <w:t>надання постраждалим особам повної та вичерпної інформації про їхні права і можливості щодо отримання ними дієвої допомоги;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16" w:name="n615"/>
      <w:bookmarkEnd w:id="616"/>
      <w:r w:rsidRPr="0072310F">
        <w:rPr>
          <w:rFonts w:ascii="Times New Roman" w:eastAsia="Times New Roman" w:hAnsi="Times New Roman" w:cs="Times New Roman"/>
          <w:sz w:val="20"/>
          <w:szCs w:val="20"/>
          <w:lang w:eastAsia="ru-RU"/>
        </w:rPr>
        <w:t>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17" w:name="n616"/>
      <w:bookmarkEnd w:id="617"/>
      <w:r w:rsidRPr="0072310F">
        <w:rPr>
          <w:rFonts w:ascii="Times New Roman" w:eastAsia="Times New Roman" w:hAnsi="Times New Roman" w:cs="Times New Roman"/>
          <w:sz w:val="20"/>
          <w:szCs w:val="20"/>
          <w:lang w:eastAsia="ru-RU"/>
        </w:rPr>
        <w:t>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18" w:name="n617"/>
      <w:bookmarkEnd w:id="618"/>
      <w:r w:rsidRPr="0072310F">
        <w:rPr>
          <w:rFonts w:ascii="Times New Roman" w:eastAsia="Times New Roman" w:hAnsi="Times New Roman" w:cs="Times New Roman"/>
          <w:sz w:val="20"/>
          <w:szCs w:val="20"/>
          <w:lang w:eastAsia="ru-RU"/>
        </w:rPr>
        <w:t>Спеціалізовані служби підтримки постраждалих осіб (крім кол-центру з питань запобігання та протидії домашньому насильству, насильству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типових положень про спеціалізовані служби підтримки постраждалих осіб, затверджених Кабінетом Міністрів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19" w:name="n618"/>
      <w:bookmarkEnd w:id="619"/>
      <w:r w:rsidRPr="0072310F">
        <w:rPr>
          <w:rFonts w:ascii="Times New Roman" w:eastAsia="Times New Roman" w:hAnsi="Times New Roman" w:cs="Times New Roman"/>
          <w:sz w:val="20"/>
          <w:szCs w:val="20"/>
          <w:lang w:eastAsia="ru-RU"/>
        </w:rPr>
        <w:t>Кол-центр з питань запобігання та протидії домашньому насильству, насильству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положення, затвердженого цим органом.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20" w:name="n619"/>
      <w:bookmarkEnd w:id="620"/>
      <w:r w:rsidRPr="0072310F">
        <w:rPr>
          <w:rFonts w:ascii="Times New Roman" w:eastAsia="Times New Roman" w:hAnsi="Times New Roman" w:cs="Times New Roman"/>
          <w:sz w:val="20"/>
          <w:szCs w:val="20"/>
          <w:lang w:eastAsia="ru-RU"/>
        </w:rPr>
        <w:t>Кол-центр з питань запобігання та протидії домашньому насильству, насильству за ознакою статі та насильству стосовно дітей є державною установою, що має територіальні відділення в усіх регіонах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21" w:name="n620"/>
      <w:bookmarkEnd w:id="621"/>
      <w:r w:rsidRPr="0072310F">
        <w:rPr>
          <w:rFonts w:ascii="Times New Roman" w:eastAsia="Times New Roman" w:hAnsi="Times New Roman" w:cs="Times New Roman"/>
          <w:sz w:val="20"/>
          <w:szCs w:val="20"/>
          <w:lang w:eastAsia="ru-RU"/>
        </w:rPr>
        <w:t>у статті 14:</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22" w:name="n621"/>
      <w:bookmarkEnd w:id="622"/>
      <w:r w:rsidRPr="0072310F">
        <w:rPr>
          <w:rFonts w:ascii="Times New Roman" w:eastAsia="Times New Roman" w:hAnsi="Times New Roman" w:cs="Times New Roman"/>
          <w:sz w:val="20"/>
          <w:szCs w:val="20"/>
          <w:lang w:eastAsia="ru-RU"/>
        </w:rPr>
        <w:t>назву та абзац перший викласти в такій редакції: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23" w:name="n622"/>
      <w:bookmarkEnd w:id="623"/>
      <w:r w:rsidRPr="0072310F">
        <w:rPr>
          <w:rFonts w:ascii="Times New Roman" w:eastAsia="Times New Roman" w:hAnsi="Times New Roman" w:cs="Times New Roman"/>
          <w:sz w:val="20"/>
          <w:szCs w:val="20"/>
          <w:lang w:eastAsia="ru-RU"/>
        </w:rPr>
        <w:t>"</w:t>
      </w:r>
      <w:r w:rsidRPr="0072310F">
        <w:rPr>
          <w:rFonts w:ascii="Times New Roman" w:eastAsia="Times New Roman" w:hAnsi="Times New Roman" w:cs="Times New Roman"/>
          <w:b/>
          <w:bCs/>
          <w:sz w:val="20"/>
          <w:szCs w:val="20"/>
          <w:lang w:eastAsia="ru-RU"/>
        </w:rPr>
        <w:t>Стаття 14.</w:t>
      </w:r>
      <w:r w:rsidRPr="0072310F">
        <w:rPr>
          <w:rFonts w:ascii="Times New Roman" w:eastAsia="Times New Roman" w:hAnsi="Times New Roman" w:cs="Times New Roman"/>
          <w:sz w:val="20"/>
          <w:szCs w:val="20"/>
          <w:lang w:eastAsia="ru-RU"/>
        </w:rPr>
        <w:t> Права громадських об’єднань та іноземних неурядових організацій у забезпеченні рівних прав та можливостей жінок і чоловіків, запобіганні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24" w:name="n623"/>
      <w:bookmarkEnd w:id="624"/>
      <w:r w:rsidRPr="0072310F">
        <w:rPr>
          <w:rFonts w:ascii="Times New Roman" w:eastAsia="Times New Roman" w:hAnsi="Times New Roman" w:cs="Times New Roman"/>
          <w:sz w:val="20"/>
          <w:szCs w:val="20"/>
          <w:lang w:eastAsia="ru-RU"/>
        </w:rPr>
        <w:t>Громадські об’єднання та іноземні неурядові організації можуть";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25" w:name="n624"/>
      <w:bookmarkEnd w:id="625"/>
      <w:r w:rsidRPr="0072310F">
        <w:rPr>
          <w:rFonts w:ascii="Times New Roman" w:eastAsia="Times New Roman" w:hAnsi="Times New Roman" w:cs="Times New Roman"/>
          <w:sz w:val="20"/>
          <w:szCs w:val="20"/>
          <w:lang w:eastAsia="ru-RU"/>
        </w:rPr>
        <w:t>абзаци другий, п’ятий і шостий доповнити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26" w:name="n625"/>
      <w:bookmarkEnd w:id="626"/>
      <w:r w:rsidRPr="0072310F">
        <w:rPr>
          <w:rFonts w:ascii="Times New Roman" w:eastAsia="Times New Roman" w:hAnsi="Times New Roman" w:cs="Times New Roman"/>
          <w:sz w:val="20"/>
          <w:szCs w:val="20"/>
          <w:lang w:eastAsia="ru-RU"/>
        </w:rPr>
        <w:t>абзац шостий частини другої статті 17 після слова "унеможливлення" доповнити словами "та захисту від", а після слова "домагань" - словами "та інших проявів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27" w:name="n626"/>
      <w:bookmarkEnd w:id="627"/>
      <w:r w:rsidRPr="0072310F">
        <w:rPr>
          <w:rFonts w:ascii="Times New Roman" w:eastAsia="Times New Roman" w:hAnsi="Times New Roman" w:cs="Times New Roman"/>
          <w:sz w:val="20"/>
          <w:szCs w:val="20"/>
          <w:lang w:eastAsia="ru-RU"/>
        </w:rPr>
        <w:t>у розділі V:</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28" w:name="n627"/>
      <w:bookmarkEnd w:id="628"/>
      <w:r w:rsidRPr="0072310F">
        <w:rPr>
          <w:rFonts w:ascii="Times New Roman" w:eastAsia="Times New Roman" w:hAnsi="Times New Roman" w:cs="Times New Roman"/>
          <w:sz w:val="20"/>
          <w:szCs w:val="20"/>
          <w:lang w:eastAsia="ru-RU"/>
        </w:rPr>
        <w:t>назву доповнити словами "та в засобах масової інформації";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29" w:name="n628"/>
      <w:bookmarkEnd w:id="629"/>
      <w:r w:rsidRPr="0072310F">
        <w:rPr>
          <w:rFonts w:ascii="Times New Roman" w:eastAsia="Times New Roman" w:hAnsi="Times New Roman" w:cs="Times New Roman"/>
          <w:sz w:val="20"/>
          <w:szCs w:val="20"/>
          <w:lang w:eastAsia="ru-RU"/>
        </w:rPr>
        <w:t>у статті 21:</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30" w:name="n629"/>
      <w:bookmarkEnd w:id="630"/>
      <w:r w:rsidRPr="0072310F">
        <w:rPr>
          <w:rFonts w:ascii="Times New Roman" w:eastAsia="Times New Roman" w:hAnsi="Times New Roman" w:cs="Times New Roman"/>
          <w:sz w:val="20"/>
          <w:szCs w:val="20"/>
          <w:lang w:eastAsia="ru-RU"/>
        </w:rPr>
        <w:t>у частині другій: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31" w:name="n630"/>
      <w:bookmarkEnd w:id="631"/>
      <w:r w:rsidRPr="0072310F">
        <w:rPr>
          <w:rFonts w:ascii="Times New Roman" w:eastAsia="Times New Roman" w:hAnsi="Times New Roman" w:cs="Times New Roman"/>
          <w:sz w:val="20"/>
          <w:szCs w:val="20"/>
          <w:lang w:eastAsia="ru-RU"/>
        </w:rPr>
        <w:t>абзац третій доповнити словами "та спрямованих на формування ненасильницьких моделей поведінки, небайдужого ставлення до постраждалих осіб, поваги до людської гідності та статевої недоторканості";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32" w:name="n631"/>
      <w:bookmarkEnd w:id="632"/>
      <w:r w:rsidRPr="0072310F">
        <w:rPr>
          <w:rFonts w:ascii="Times New Roman" w:eastAsia="Times New Roman" w:hAnsi="Times New Roman" w:cs="Times New Roman"/>
          <w:sz w:val="20"/>
          <w:szCs w:val="20"/>
          <w:lang w:eastAsia="ru-RU"/>
        </w:rPr>
        <w:t>абзац четвертий після слів "ґендерної рівності" доповнити словами "ненасильницької поведінки, взаємоповаги та", а після слова "обов’язків" - словами "між жінками та чоловіками";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33" w:name="n632"/>
      <w:bookmarkEnd w:id="633"/>
      <w:r w:rsidRPr="0072310F">
        <w:rPr>
          <w:rFonts w:ascii="Times New Roman" w:eastAsia="Times New Roman" w:hAnsi="Times New Roman" w:cs="Times New Roman"/>
          <w:sz w:val="20"/>
          <w:szCs w:val="20"/>
          <w:lang w:eastAsia="ru-RU"/>
        </w:rPr>
        <w:t>частину третю доповнити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34" w:name="n633"/>
      <w:bookmarkEnd w:id="634"/>
      <w:r w:rsidRPr="0072310F">
        <w:rPr>
          <w:rFonts w:ascii="Times New Roman" w:eastAsia="Times New Roman" w:hAnsi="Times New Roman" w:cs="Times New Roman"/>
          <w:sz w:val="20"/>
          <w:szCs w:val="20"/>
          <w:lang w:eastAsia="ru-RU"/>
        </w:rPr>
        <w:t>частину четверту після слів "жінок і чоловіків" доповнити словами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35" w:name="n634"/>
      <w:bookmarkEnd w:id="635"/>
      <w:r w:rsidRPr="0072310F">
        <w:rPr>
          <w:rFonts w:ascii="Times New Roman" w:eastAsia="Times New Roman" w:hAnsi="Times New Roman" w:cs="Times New Roman"/>
          <w:sz w:val="20"/>
          <w:szCs w:val="20"/>
          <w:lang w:eastAsia="ru-RU"/>
        </w:rPr>
        <w:t>доповнити статтею 21</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sz w:val="20"/>
          <w:szCs w:val="20"/>
          <w:lang w:eastAsia="ru-RU"/>
        </w:rPr>
        <w:t> такого змісту: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36" w:name="n635"/>
      <w:bookmarkEnd w:id="636"/>
      <w:r w:rsidRPr="0072310F">
        <w:rPr>
          <w:rFonts w:ascii="Times New Roman" w:eastAsia="Times New Roman" w:hAnsi="Times New Roman" w:cs="Times New Roman"/>
          <w:sz w:val="20"/>
          <w:szCs w:val="20"/>
          <w:lang w:eastAsia="ru-RU"/>
        </w:rPr>
        <w:t>"</w:t>
      </w:r>
      <w:r w:rsidRPr="0072310F">
        <w:rPr>
          <w:rFonts w:ascii="Times New Roman" w:eastAsia="Times New Roman" w:hAnsi="Times New Roman" w:cs="Times New Roman"/>
          <w:b/>
          <w:bCs/>
          <w:sz w:val="20"/>
          <w:szCs w:val="20"/>
          <w:lang w:eastAsia="ru-RU"/>
        </w:rPr>
        <w:t>Стаття 21</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b/>
          <w:bCs/>
          <w:sz w:val="20"/>
          <w:szCs w:val="20"/>
          <w:lang w:eastAsia="ru-RU"/>
        </w:rPr>
        <w:t>. </w:t>
      </w:r>
      <w:r w:rsidRPr="0072310F">
        <w:rPr>
          <w:rFonts w:ascii="Times New Roman" w:eastAsia="Times New Roman" w:hAnsi="Times New Roman" w:cs="Times New Roman"/>
          <w:sz w:val="20"/>
          <w:szCs w:val="20"/>
          <w:lang w:eastAsia="ru-RU"/>
        </w:rPr>
        <w:t>Забезпечення рівних прав та можливостей жінок і чоловіків у діяльності засобів масової інформації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37" w:name="n636"/>
      <w:bookmarkEnd w:id="637"/>
      <w:r w:rsidRPr="0072310F">
        <w:rPr>
          <w:rFonts w:ascii="Times New Roman" w:eastAsia="Times New Roman" w:hAnsi="Times New Roman" w:cs="Times New Roman"/>
          <w:sz w:val="20"/>
          <w:szCs w:val="20"/>
          <w:lang w:eastAsia="ru-RU"/>
        </w:rPr>
        <w:t>Засоби масової інформації відповідно до законодавства сприяють недопущенню: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38" w:name="n637"/>
      <w:bookmarkEnd w:id="638"/>
      <w:r w:rsidRPr="0072310F">
        <w:rPr>
          <w:rFonts w:ascii="Times New Roman" w:eastAsia="Times New Roman" w:hAnsi="Times New Roman" w:cs="Times New Roman"/>
          <w:sz w:val="20"/>
          <w:szCs w:val="20"/>
          <w:lang w:eastAsia="ru-RU"/>
        </w:rPr>
        <w:t>дискримінації за ознакою статі та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39" w:name="n638"/>
      <w:bookmarkEnd w:id="639"/>
      <w:r w:rsidRPr="0072310F">
        <w:rPr>
          <w:rFonts w:ascii="Times New Roman" w:eastAsia="Times New Roman" w:hAnsi="Times New Roman" w:cs="Times New Roman"/>
          <w:sz w:val="20"/>
          <w:szCs w:val="20"/>
          <w:lang w:eastAsia="ru-RU"/>
        </w:rPr>
        <w:t>поширення матеріалів, що відтворюють чи зміцнюють дискримінаційні уявлення про соціальні ролі та обов’язки жінок і чоловіків, схвалюють або провокують дискримінацію за ознакою статі чи насильство за ознакою статі, включаючи сексуальне насильство.</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40" w:name="n639"/>
      <w:bookmarkEnd w:id="640"/>
      <w:r w:rsidRPr="0072310F">
        <w:rPr>
          <w:rFonts w:ascii="Times New Roman" w:eastAsia="Times New Roman" w:hAnsi="Times New Roman" w:cs="Times New Roman"/>
          <w:sz w:val="20"/>
          <w:szCs w:val="20"/>
          <w:lang w:eastAsia="ru-RU"/>
        </w:rPr>
        <w:t>Засоби масової інформації можуть ухвалювати кодекси професійної етики та інші корпоративні стандарти з метою запобігання насильству за ознакою статі, у тому числі всім формам насильства стосовно жінок, та виховання поваги до гідності кожної людини незалежно від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41" w:name="n640"/>
      <w:bookmarkEnd w:id="641"/>
      <w:r w:rsidRPr="0072310F">
        <w:rPr>
          <w:rFonts w:ascii="Times New Roman" w:eastAsia="Times New Roman" w:hAnsi="Times New Roman" w:cs="Times New Roman"/>
          <w:sz w:val="20"/>
          <w:szCs w:val="20"/>
          <w:lang w:eastAsia="ru-RU"/>
        </w:rPr>
        <w:t>доповнити розділом V</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sz w:val="20"/>
          <w:szCs w:val="20"/>
          <w:lang w:eastAsia="ru-RU"/>
        </w:rPr>
        <w:t> такого змісту:</w:t>
      </w:r>
    </w:p>
    <w:p w:rsidR="0072310F" w:rsidRPr="0072310F" w:rsidRDefault="0072310F" w:rsidP="0072310F">
      <w:pPr>
        <w:shd w:val="clear" w:color="auto" w:fill="FFFFFF"/>
        <w:spacing w:after="0" w:line="240" w:lineRule="auto"/>
        <w:ind w:left="-851" w:right="450" w:firstLine="284"/>
        <w:jc w:val="center"/>
        <w:rPr>
          <w:rFonts w:ascii="Times New Roman" w:eastAsia="Times New Roman" w:hAnsi="Times New Roman" w:cs="Times New Roman"/>
          <w:sz w:val="20"/>
          <w:szCs w:val="20"/>
          <w:lang w:eastAsia="ru-RU"/>
        </w:rPr>
      </w:pPr>
      <w:bookmarkStart w:id="642" w:name="n641"/>
      <w:bookmarkEnd w:id="642"/>
      <w:r w:rsidRPr="0072310F">
        <w:rPr>
          <w:rFonts w:ascii="Times New Roman" w:eastAsia="Times New Roman" w:hAnsi="Times New Roman" w:cs="Times New Roman"/>
          <w:b/>
          <w:bCs/>
          <w:sz w:val="20"/>
          <w:szCs w:val="20"/>
          <w:lang w:eastAsia="ru-RU"/>
        </w:rPr>
        <w:t>"Розділ V</w:t>
      </w:r>
      <w:r w:rsidRPr="0072310F">
        <w:rPr>
          <w:rFonts w:ascii="Times New Roman" w:eastAsia="Times New Roman" w:hAnsi="Times New Roman" w:cs="Times New Roman"/>
          <w:b/>
          <w:bCs/>
          <w:sz w:val="20"/>
          <w:szCs w:val="20"/>
          <w:vertAlign w:val="superscript"/>
          <w:lang w:eastAsia="ru-RU"/>
        </w:rPr>
        <w:t>-1</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ЗАПОБІГАННЯ ТА ПРОТИДІЯ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43" w:name="n642"/>
      <w:bookmarkEnd w:id="643"/>
      <w:r w:rsidRPr="0072310F">
        <w:rPr>
          <w:rFonts w:ascii="Times New Roman" w:eastAsia="Times New Roman" w:hAnsi="Times New Roman" w:cs="Times New Roman"/>
          <w:b/>
          <w:bCs/>
          <w:sz w:val="20"/>
          <w:szCs w:val="20"/>
          <w:lang w:eastAsia="ru-RU"/>
        </w:rPr>
        <w:t>Стаття 21</w:t>
      </w:r>
      <w:r w:rsidRPr="0072310F">
        <w:rPr>
          <w:rFonts w:ascii="Times New Roman" w:eastAsia="Times New Roman" w:hAnsi="Times New Roman" w:cs="Times New Roman"/>
          <w:b/>
          <w:bCs/>
          <w:sz w:val="20"/>
          <w:szCs w:val="20"/>
          <w:vertAlign w:val="superscript"/>
          <w:lang w:eastAsia="ru-RU"/>
        </w:rPr>
        <w:t>-2</w:t>
      </w:r>
      <w:r w:rsidRPr="0072310F">
        <w:rPr>
          <w:rFonts w:ascii="Times New Roman" w:eastAsia="Times New Roman" w:hAnsi="Times New Roman" w:cs="Times New Roman"/>
          <w:sz w:val="20"/>
          <w:szCs w:val="20"/>
          <w:lang w:eastAsia="ru-RU"/>
        </w:rPr>
        <w:t>. Запобігання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44" w:name="n643"/>
      <w:bookmarkEnd w:id="644"/>
      <w:r w:rsidRPr="0072310F">
        <w:rPr>
          <w:rFonts w:ascii="Times New Roman" w:eastAsia="Times New Roman" w:hAnsi="Times New Roman" w:cs="Times New Roman"/>
          <w:sz w:val="20"/>
          <w:szCs w:val="20"/>
          <w:lang w:eastAsia="ru-RU"/>
        </w:rPr>
        <w:t>Заходи із запобігання насильству за ознакою статі здійснюються за такими напрямами: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45" w:name="n644"/>
      <w:bookmarkEnd w:id="645"/>
      <w:r w:rsidRPr="0072310F">
        <w:rPr>
          <w:rFonts w:ascii="Times New Roman" w:eastAsia="Times New Roman" w:hAnsi="Times New Roman" w:cs="Times New Roman"/>
          <w:sz w:val="20"/>
          <w:szCs w:val="20"/>
          <w:lang w:eastAsia="ru-RU"/>
        </w:rPr>
        <w:t>вивчення ситуації та збір даних про факти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46" w:name="n645"/>
      <w:bookmarkEnd w:id="646"/>
      <w:r w:rsidRPr="0072310F">
        <w:rPr>
          <w:rFonts w:ascii="Times New Roman" w:eastAsia="Times New Roman" w:hAnsi="Times New Roman" w:cs="Times New Roman"/>
          <w:sz w:val="20"/>
          <w:szCs w:val="20"/>
          <w:lang w:eastAsia="ru-RU"/>
        </w:rPr>
        <w:lastRenderedPageBreak/>
        <w:t>проведення галузевих та міжгалузевих досліджень стану, причин і передумов поширення насильства за ознакою статі, а також ефективності законодавства у сфері запобігання та протидії такому насильству, практики його застосування;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47" w:name="n646"/>
      <w:bookmarkEnd w:id="647"/>
      <w:r w:rsidRPr="0072310F">
        <w:rPr>
          <w:rFonts w:ascii="Times New Roman" w:eastAsia="Times New Roman" w:hAnsi="Times New Roman" w:cs="Times New Roman"/>
          <w:sz w:val="20"/>
          <w:szCs w:val="20"/>
          <w:lang w:eastAsia="ru-RU"/>
        </w:rPr>
        <w:t>проведення інформаційних кампаній щодо проявів насильства за ознакою статі, його наслідків, зокрема для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48" w:name="n647"/>
      <w:bookmarkEnd w:id="648"/>
      <w:r w:rsidRPr="0072310F">
        <w:rPr>
          <w:rFonts w:ascii="Times New Roman" w:eastAsia="Times New Roman" w:hAnsi="Times New Roman" w:cs="Times New Roman"/>
          <w:sz w:val="20"/>
          <w:szCs w:val="20"/>
          <w:lang w:eastAsia="ru-RU"/>
        </w:rPr>
        <w:t>проведення у навчальних закладах інформаційно-просвітницьких заходів з питань запобігання та протидії насильству за ознакою статі, у тому числі стосовно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49" w:name="n648"/>
      <w:bookmarkEnd w:id="649"/>
      <w:r w:rsidRPr="0072310F">
        <w:rPr>
          <w:rFonts w:ascii="Times New Roman" w:eastAsia="Times New Roman" w:hAnsi="Times New Roman" w:cs="Times New Roman"/>
          <w:sz w:val="20"/>
          <w:szCs w:val="20"/>
          <w:lang w:eastAsia="ru-RU"/>
        </w:rPr>
        <w:t>залучення засобів масової інформації до проведення просвітницьких кампаній, спрямованих на виконання завдань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50" w:name="n649"/>
      <w:bookmarkEnd w:id="650"/>
      <w:r w:rsidRPr="0072310F">
        <w:rPr>
          <w:rFonts w:ascii="Times New Roman" w:eastAsia="Times New Roman" w:hAnsi="Times New Roman" w:cs="Times New Roman"/>
          <w:sz w:val="20"/>
          <w:szCs w:val="20"/>
          <w:lang w:eastAsia="ru-RU"/>
        </w:rPr>
        <w:t>організація і проведення спільних та спеціалізованих тренінгів і семінарів для фахівців, які працюють у сфері запобігання та протидії насильству за ознакою статі, а також для працівників правоохоронних органів і суддів;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51" w:name="n650"/>
      <w:bookmarkEnd w:id="651"/>
      <w:r w:rsidRPr="0072310F">
        <w:rPr>
          <w:rFonts w:ascii="Times New Roman" w:eastAsia="Times New Roman" w:hAnsi="Times New Roman" w:cs="Times New Roman"/>
          <w:sz w:val="20"/>
          <w:szCs w:val="20"/>
          <w:lang w:eastAsia="ru-RU"/>
        </w:rPr>
        <w:t>організація і виконання програм для осіб, які вчинили насильство за ознакою статі, зокрема сексуальне насильство, у визначеному законодавством порядку.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52" w:name="n651"/>
      <w:bookmarkEnd w:id="652"/>
      <w:r w:rsidRPr="0072310F">
        <w:rPr>
          <w:rFonts w:ascii="Times New Roman" w:eastAsia="Times New Roman" w:hAnsi="Times New Roman" w:cs="Times New Roman"/>
          <w:sz w:val="20"/>
          <w:szCs w:val="20"/>
          <w:lang w:eastAsia="ru-RU"/>
        </w:rPr>
        <w:t>Суб’єкти, що здійснюють заходи у сфері запобігання та протидії насильству за ознакою статі, враховують його непропорційний вплив на жінок і чоловіків, зокрема на осіб з інвалідністю, вагітних жінок, недієздатних осіб, осіб похилого віку, необхідність підтримки та захисту осіб, які постраждали від насильства за ознакою статі, а також наслідки такого насильства, що призводять до порушення прав людини та дискримінації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53" w:name="n652"/>
      <w:bookmarkEnd w:id="653"/>
      <w:r w:rsidRPr="0072310F">
        <w:rPr>
          <w:rFonts w:ascii="Times New Roman" w:eastAsia="Times New Roman" w:hAnsi="Times New Roman" w:cs="Times New Roman"/>
          <w:sz w:val="20"/>
          <w:szCs w:val="20"/>
          <w:lang w:eastAsia="ru-RU"/>
        </w:rPr>
        <w:t>Вжиття будь-яких заходів у сфері запобігання насильству за ознакою статі здійснюється без дискримінації за будь-якою ознакою.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54" w:name="n653"/>
      <w:bookmarkEnd w:id="654"/>
      <w:r w:rsidRPr="0072310F">
        <w:rPr>
          <w:rFonts w:ascii="Times New Roman" w:eastAsia="Times New Roman" w:hAnsi="Times New Roman" w:cs="Times New Roman"/>
          <w:sz w:val="20"/>
          <w:szCs w:val="20"/>
          <w:lang w:eastAsia="ru-RU"/>
        </w:rPr>
        <w:t>Громадяни України, іноземці та особи без громадянства, які перебувають в Україні на законних підставах, яким стало відомо про вчинення насильства за ознакою статі, зобов’язані невідкладно повідомити про це до місцевих державних адміністрацій, органів місцевого самоврядування, уповноважених підрозділів органів Національної поліції України або до кол-центру з питань запобігання та протидії домашньому насильству, насильству за ознакою статі та насильству стосовно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55" w:name="n654"/>
      <w:bookmarkEnd w:id="655"/>
      <w:r w:rsidRPr="0072310F">
        <w:rPr>
          <w:rFonts w:ascii="Times New Roman" w:eastAsia="Times New Roman" w:hAnsi="Times New Roman" w:cs="Times New Roman"/>
          <w:b/>
          <w:bCs/>
          <w:sz w:val="20"/>
          <w:szCs w:val="20"/>
          <w:lang w:eastAsia="ru-RU"/>
        </w:rPr>
        <w:t>Стаття 21</w:t>
      </w:r>
      <w:r w:rsidRPr="0072310F">
        <w:rPr>
          <w:rFonts w:ascii="Times New Roman" w:eastAsia="Times New Roman" w:hAnsi="Times New Roman" w:cs="Times New Roman"/>
          <w:b/>
          <w:bCs/>
          <w:sz w:val="20"/>
          <w:szCs w:val="20"/>
          <w:vertAlign w:val="superscript"/>
          <w:lang w:eastAsia="ru-RU"/>
        </w:rPr>
        <w:t>-3</w:t>
      </w:r>
      <w:r w:rsidRPr="0072310F">
        <w:rPr>
          <w:rFonts w:ascii="Times New Roman" w:eastAsia="Times New Roman" w:hAnsi="Times New Roman" w:cs="Times New Roman"/>
          <w:b/>
          <w:bCs/>
          <w:sz w:val="20"/>
          <w:szCs w:val="20"/>
          <w:lang w:eastAsia="ru-RU"/>
        </w:rPr>
        <w:t>.</w:t>
      </w:r>
      <w:r w:rsidRPr="0072310F">
        <w:rPr>
          <w:rFonts w:ascii="Times New Roman" w:eastAsia="Times New Roman" w:hAnsi="Times New Roman" w:cs="Times New Roman"/>
          <w:sz w:val="20"/>
          <w:szCs w:val="20"/>
          <w:lang w:eastAsia="ru-RU"/>
        </w:rPr>
        <w:t> Надання допомоги та захисту постраждалим особам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56" w:name="n655"/>
      <w:bookmarkEnd w:id="656"/>
      <w:r w:rsidRPr="0072310F">
        <w:rPr>
          <w:rFonts w:ascii="Times New Roman" w:eastAsia="Times New Roman" w:hAnsi="Times New Roman" w:cs="Times New Roman"/>
          <w:sz w:val="20"/>
          <w:szCs w:val="20"/>
          <w:lang w:eastAsia="ru-RU"/>
        </w:rPr>
        <w:t>Суб’єкти, що здійснюють заходи у сфері запобігання та протидії насильству за ознакою статі, відповідно до компетенції забезпечують надання допомоги та захисту особам, які постраждали від такого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57" w:name="n656"/>
      <w:bookmarkEnd w:id="657"/>
      <w:r w:rsidRPr="0072310F">
        <w:rPr>
          <w:rFonts w:ascii="Times New Roman" w:eastAsia="Times New Roman" w:hAnsi="Times New Roman" w:cs="Times New Roman"/>
          <w:sz w:val="20"/>
          <w:szCs w:val="20"/>
          <w:lang w:eastAsia="ru-RU"/>
        </w:rPr>
        <w:t>Надання допомоги та захисту постраждалим особам здійснюється за такими напрямами: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58" w:name="n657"/>
      <w:bookmarkEnd w:id="658"/>
      <w:r w:rsidRPr="0072310F">
        <w:rPr>
          <w:rFonts w:ascii="Times New Roman" w:eastAsia="Times New Roman" w:hAnsi="Times New Roman" w:cs="Times New Roman"/>
          <w:sz w:val="20"/>
          <w:szCs w:val="20"/>
          <w:lang w:eastAsia="ru-RU"/>
        </w:rPr>
        <w:t>надання постраждалій особі інформації про її права та можливості їх реалізації зрозумілою їй мовою або через перекладача чи залучену третю особу, яка володіє мовою, зрозумілою для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59" w:name="n658"/>
      <w:bookmarkEnd w:id="659"/>
      <w:r w:rsidRPr="0072310F">
        <w:rPr>
          <w:rFonts w:ascii="Times New Roman" w:eastAsia="Times New Roman" w:hAnsi="Times New Roman" w:cs="Times New Roman"/>
          <w:sz w:val="20"/>
          <w:szCs w:val="20"/>
          <w:lang w:eastAsia="ru-RU"/>
        </w:rPr>
        <w:t>забезпечення постраждалим особам доступу до спеціалізованих служб підтримки постраждалих осіб та отримання соціальних послуг, які вони надають;</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60" w:name="n659"/>
      <w:bookmarkEnd w:id="660"/>
      <w:r w:rsidRPr="0072310F">
        <w:rPr>
          <w:rFonts w:ascii="Times New Roman" w:eastAsia="Times New Roman" w:hAnsi="Times New Roman" w:cs="Times New Roman"/>
          <w:sz w:val="20"/>
          <w:szCs w:val="20"/>
          <w:lang w:eastAsia="ru-RU"/>
        </w:rPr>
        <w:t>надання у разі потреби тимчасового притулку для безпечного розміщення постраждалих осіб, особливо жінок з дітьми;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61" w:name="n660"/>
      <w:bookmarkEnd w:id="661"/>
      <w:r w:rsidRPr="0072310F">
        <w:rPr>
          <w:rFonts w:ascii="Times New Roman" w:eastAsia="Times New Roman" w:hAnsi="Times New Roman" w:cs="Times New Roman"/>
          <w:sz w:val="20"/>
          <w:szCs w:val="20"/>
          <w:lang w:eastAsia="ru-RU"/>
        </w:rPr>
        <w:t>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89"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безоплатну правову допомогу";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62" w:name="n661"/>
      <w:bookmarkEnd w:id="662"/>
      <w:r w:rsidRPr="0072310F">
        <w:rPr>
          <w:rFonts w:ascii="Times New Roman" w:eastAsia="Times New Roman" w:hAnsi="Times New Roman" w:cs="Times New Roman"/>
          <w:sz w:val="20"/>
          <w:szCs w:val="20"/>
          <w:lang w:eastAsia="ru-RU"/>
        </w:rPr>
        <w:t>утворення цілодобового безоплатного кол-центру з питань запобігання та протидії домашньому насильству, насильству за ознакою статі та насильству стосовно дітей для забезпечення невідкладного реагування уповноважених підрозділів органів Національної поліції України, інших органів державної влади та органів місцевого самоврядування, визначених цим Законом, на випадки насильства за ознакою статі, надання консультацій щодо насильства за ознакою статі абонентам анонімно або з належним урахуванням вимог конфіденційності та захисту персональних даних;</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63" w:name="n662"/>
      <w:bookmarkEnd w:id="663"/>
      <w:r w:rsidRPr="0072310F">
        <w:rPr>
          <w:rFonts w:ascii="Times New Roman" w:eastAsia="Times New Roman" w:hAnsi="Times New Roman" w:cs="Times New Roman"/>
          <w:sz w:val="20"/>
          <w:szCs w:val="20"/>
          <w:lang w:eastAsia="ru-RU"/>
        </w:rPr>
        <w:t>надання кваліфікованих консультацій у разі вчинення насильства за ознакою статі з дотриманням правового режиму інформації з обмеженим доступом.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64" w:name="n663"/>
      <w:bookmarkEnd w:id="664"/>
      <w:r w:rsidRPr="0072310F">
        <w:rPr>
          <w:rFonts w:ascii="Times New Roman" w:eastAsia="Times New Roman" w:hAnsi="Times New Roman" w:cs="Times New Roman"/>
          <w:sz w:val="20"/>
          <w:szCs w:val="20"/>
          <w:lang w:eastAsia="ru-RU"/>
        </w:rPr>
        <w:t>Допомога постраждалим особам надається за місцем звернення.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65" w:name="n664"/>
      <w:bookmarkEnd w:id="665"/>
      <w:r w:rsidRPr="0072310F">
        <w:rPr>
          <w:rFonts w:ascii="Times New Roman" w:eastAsia="Times New Roman" w:hAnsi="Times New Roman" w:cs="Times New Roman"/>
          <w:sz w:val="20"/>
          <w:szCs w:val="20"/>
          <w:lang w:eastAsia="ru-RU"/>
        </w:rPr>
        <w:t>Надання допомоги постраждалій особі не залежить від звернення такої особи до правоохоронних органів чи до суду та від її участі у кримінальному або цивільному провадженні.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66" w:name="n665"/>
      <w:bookmarkEnd w:id="666"/>
      <w:r w:rsidRPr="0072310F">
        <w:rPr>
          <w:rFonts w:ascii="Times New Roman" w:eastAsia="Times New Roman" w:hAnsi="Times New Roman" w:cs="Times New Roman"/>
          <w:b/>
          <w:bCs/>
          <w:sz w:val="20"/>
          <w:szCs w:val="20"/>
          <w:lang w:eastAsia="ru-RU"/>
        </w:rPr>
        <w:t>Стаття 21</w:t>
      </w:r>
      <w:r w:rsidRPr="0072310F">
        <w:rPr>
          <w:rFonts w:ascii="Times New Roman" w:eastAsia="Times New Roman" w:hAnsi="Times New Roman" w:cs="Times New Roman"/>
          <w:b/>
          <w:bCs/>
          <w:sz w:val="20"/>
          <w:szCs w:val="20"/>
          <w:vertAlign w:val="superscript"/>
          <w:lang w:eastAsia="ru-RU"/>
        </w:rPr>
        <w:t>-4</w:t>
      </w:r>
      <w:r w:rsidRPr="0072310F">
        <w:rPr>
          <w:rFonts w:ascii="Times New Roman" w:eastAsia="Times New Roman" w:hAnsi="Times New Roman" w:cs="Times New Roman"/>
          <w:sz w:val="20"/>
          <w:szCs w:val="20"/>
          <w:lang w:eastAsia="ru-RU"/>
        </w:rPr>
        <w:t>. Права постраждалих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67" w:name="n666"/>
      <w:bookmarkEnd w:id="667"/>
      <w:r w:rsidRPr="0072310F">
        <w:rPr>
          <w:rFonts w:ascii="Times New Roman" w:eastAsia="Times New Roman" w:hAnsi="Times New Roman" w:cs="Times New Roman"/>
          <w:sz w:val="20"/>
          <w:szCs w:val="20"/>
          <w:lang w:eastAsia="ru-RU"/>
        </w:rPr>
        <w:t>Постраждалі особи мають право на: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68" w:name="n667"/>
      <w:bookmarkEnd w:id="668"/>
      <w:r w:rsidRPr="0072310F">
        <w:rPr>
          <w:rFonts w:ascii="Times New Roman" w:eastAsia="Times New Roman" w:hAnsi="Times New Roman" w:cs="Times New Roman"/>
          <w:sz w:val="20"/>
          <w:szCs w:val="20"/>
          <w:lang w:eastAsia="ru-RU"/>
        </w:rPr>
        <w:t>дієвий, ефективний та невідкладний захист у разі вчинення насильства, недопущення повторних випадків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69" w:name="n668"/>
      <w:bookmarkEnd w:id="669"/>
      <w:r w:rsidRPr="0072310F">
        <w:rPr>
          <w:rFonts w:ascii="Times New Roman" w:eastAsia="Times New Roman" w:hAnsi="Times New Roman" w:cs="Times New Roman"/>
          <w:sz w:val="20"/>
          <w:szCs w:val="20"/>
          <w:lang w:eastAsia="ru-RU"/>
        </w:rPr>
        <w:t>звернення особисто або через свого представника до суб’єктів, що здійснюють заходи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70" w:name="n669"/>
      <w:bookmarkEnd w:id="670"/>
      <w:r w:rsidRPr="0072310F">
        <w:rPr>
          <w:rFonts w:ascii="Times New Roman" w:eastAsia="Times New Roman" w:hAnsi="Times New Roman" w:cs="Times New Roman"/>
          <w:sz w:val="20"/>
          <w:szCs w:val="20"/>
          <w:lang w:eastAsia="ru-RU"/>
        </w:rPr>
        <w:t>отримання повної та вичерпної інформації від суб’єктів, що здійснюють заходи у сфері запобігання та протидії насильству за ознакою статі, щодо своїх прав, заходів і соціальних послуг, якими вони можуть скористатися;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71" w:name="n670"/>
      <w:bookmarkEnd w:id="671"/>
      <w:r w:rsidRPr="0072310F">
        <w:rPr>
          <w:rFonts w:ascii="Times New Roman" w:eastAsia="Times New Roman" w:hAnsi="Times New Roman" w:cs="Times New Roman"/>
          <w:sz w:val="20"/>
          <w:szCs w:val="20"/>
          <w:lang w:eastAsia="ru-RU"/>
        </w:rPr>
        <w:t>безоплатне отримання відповідно до законодавства медичної, соціальної та психологічної допомоги, інших соціальних послуг;</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72" w:name="n671"/>
      <w:bookmarkEnd w:id="672"/>
      <w:r w:rsidRPr="0072310F">
        <w:rPr>
          <w:rFonts w:ascii="Times New Roman" w:eastAsia="Times New Roman" w:hAnsi="Times New Roman" w:cs="Times New Roman"/>
          <w:sz w:val="20"/>
          <w:szCs w:val="20"/>
          <w:lang w:eastAsia="ru-RU"/>
        </w:rPr>
        <w:t>безоплатну правову допомогу в порядку, встановленому </w:t>
      </w:r>
      <w:hyperlink r:id="rId90" w:tgtFrame="_blank" w:history="1">
        <w:r w:rsidRPr="0072310F">
          <w:rPr>
            <w:rFonts w:ascii="Times New Roman" w:eastAsia="Times New Roman" w:hAnsi="Times New Roman" w:cs="Times New Roman"/>
            <w:sz w:val="20"/>
            <w:szCs w:val="20"/>
            <w:u w:val="single"/>
            <w:lang w:eastAsia="ru-RU"/>
          </w:rPr>
          <w:t>Законом України</w:t>
        </w:r>
      </w:hyperlink>
      <w:r w:rsidRPr="0072310F">
        <w:rPr>
          <w:rFonts w:ascii="Times New Roman" w:eastAsia="Times New Roman" w:hAnsi="Times New Roman" w:cs="Times New Roman"/>
          <w:sz w:val="20"/>
          <w:szCs w:val="20"/>
          <w:lang w:eastAsia="ru-RU"/>
        </w:rPr>
        <w:t> "Про безоплатну правову допомогу";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73" w:name="n672"/>
      <w:bookmarkEnd w:id="673"/>
      <w:r w:rsidRPr="0072310F">
        <w:rPr>
          <w:rFonts w:ascii="Times New Roman" w:eastAsia="Times New Roman" w:hAnsi="Times New Roman" w:cs="Times New Roman"/>
          <w:sz w:val="20"/>
          <w:szCs w:val="20"/>
          <w:lang w:eastAsia="ru-RU"/>
        </w:rPr>
        <w:t>повагу до честі та гідності, уважне та гуманне ставлення з боку суб’єктів, що здійснюють заходи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74" w:name="n673"/>
      <w:bookmarkEnd w:id="674"/>
      <w:r w:rsidRPr="0072310F">
        <w:rPr>
          <w:rFonts w:ascii="Times New Roman" w:eastAsia="Times New Roman" w:hAnsi="Times New Roman" w:cs="Times New Roman"/>
          <w:sz w:val="20"/>
          <w:szCs w:val="20"/>
          <w:lang w:eastAsia="ru-RU"/>
        </w:rPr>
        <w:t>конфіденційність інформації особистого характеру, що стала відома під час роботи з такими особами;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75" w:name="n674"/>
      <w:bookmarkEnd w:id="675"/>
      <w:r w:rsidRPr="0072310F">
        <w:rPr>
          <w:rFonts w:ascii="Times New Roman" w:eastAsia="Times New Roman" w:hAnsi="Times New Roman" w:cs="Times New Roman"/>
          <w:sz w:val="20"/>
          <w:szCs w:val="20"/>
          <w:lang w:eastAsia="ru-RU"/>
        </w:rPr>
        <w:t>звернення до суду із заявою про видачу обмежувального припису стосовно кривдника в порядку, передбаченому законом;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76" w:name="n675"/>
      <w:bookmarkEnd w:id="676"/>
      <w:r w:rsidRPr="0072310F">
        <w:rPr>
          <w:rFonts w:ascii="Times New Roman" w:eastAsia="Times New Roman" w:hAnsi="Times New Roman" w:cs="Times New Roman"/>
          <w:sz w:val="20"/>
          <w:szCs w:val="20"/>
          <w:lang w:eastAsia="ru-RU"/>
        </w:rPr>
        <w:t>інші права, передбачені законодавством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77" w:name="n676"/>
      <w:bookmarkEnd w:id="677"/>
      <w:r w:rsidRPr="0072310F">
        <w:rPr>
          <w:rFonts w:ascii="Times New Roman" w:eastAsia="Times New Roman" w:hAnsi="Times New Roman" w:cs="Times New Roman"/>
          <w:b/>
          <w:bCs/>
          <w:sz w:val="20"/>
          <w:szCs w:val="20"/>
          <w:lang w:eastAsia="ru-RU"/>
        </w:rPr>
        <w:t>Стаття 21</w:t>
      </w:r>
      <w:r w:rsidRPr="0072310F">
        <w:rPr>
          <w:rFonts w:ascii="Times New Roman" w:eastAsia="Times New Roman" w:hAnsi="Times New Roman" w:cs="Times New Roman"/>
          <w:b/>
          <w:bCs/>
          <w:sz w:val="20"/>
          <w:szCs w:val="20"/>
          <w:vertAlign w:val="superscript"/>
          <w:lang w:eastAsia="ru-RU"/>
        </w:rPr>
        <w:t>-5</w:t>
      </w:r>
      <w:r w:rsidRPr="0072310F">
        <w:rPr>
          <w:rFonts w:ascii="Times New Roman" w:eastAsia="Times New Roman" w:hAnsi="Times New Roman" w:cs="Times New Roman"/>
          <w:sz w:val="20"/>
          <w:szCs w:val="20"/>
          <w:lang w:eastAsia="ru-RU"/>
        </w:rPr>
        <w:t>. Обмежувальний припис стосовно кривдника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78" w:name="n677"/>
      <w:bookmarkEnd w:id="678"/>
      <w:r w:rsidRPr="0072310F">
        <w:rPr>
          <w:rFonts w:ascii="Times New Roman" w:eastAsia="Times New Roman" w:hAnsi="Times New Roman" w:cs="Times New Roman"/>
          <w:sz w:val="20"/>
          <w:szCs w:val="20"/>
          <w:lang w:eastAsia="ru-RU"/>
        </w:rPr>
        <w:t xml:space="preserve">Постраждала особа або її представник, а в разі вчинення насильства за ознакою статі стосовно дитини - батьки або інші законні представники дитини, родичі дитини (баба, дід, повнолітні брат, сестра), мачуха або вітчим дитини, а </w:t>
      </w:r>
      <w:r w:rsidRPr="0072310F">
        <w:rPr>
          <w:rFonts w:ascii="Times New Roman" w:eastAsia="Times New Roman" w:hAnsi="Times New Roman" w:cs="Times New Roman"/>
          <w:sz w:val="20"/>
          <w:szCs w:val="20"/>
          <w:lang w:eastAsia="ru-RU"/>
        </w:rPr>
        <w:lastRenderedPageBreak/>
        <w:t>також орган опіки та піклування мають право звернутися до суду із заявою про видачу обмежувального припису стосовно кривдника.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79" w:name="n678"/>
      <w:bookmarkEnd w:id="679"/>
      <w:r w:rsidRPr="0072310F">
        <w:rPr>
          <w:rFonts w:ascii="Times New Roman" w:eastAsia="Times New Roman" w:hAnsi="Times New Roman" w:cs="Times New Roman"/>
          <w:sz w:val="20"/>
          <w:szCs w:val="20"/>
          <w:lang w:eastAsia="ru-RU"/>
        </w:rPr>
        <w:t>Обмежувальним приписом встановлюються один чи декілька таких заходів тимчасового обмеження прав кривдника або покладення на нього таких обов’язків: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80" w:name="n679"/>
      <w:bookmarkEnd w:id="680"/>
      <w:r w:rsidRPr="0072310F">
        <w:rPr>
          <w:rFonts w:ascii="Times New Roman" w:eastAsia="Times New Roman" w:hAnsi="Times New Roman" w:cs="Times New Roman"/>
          <w:sz w:val="20"/>
          <w:szCs w:val="20"/>
          <w:lang w:eastAsia="ru-RU"/>
        </w:rPr>
        <w:t>заборона перебувати в місці спільного проживання (перебування) з постраждалою особою;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81" w:name="n680"/>
      <w:bookmarkEnd w:id="681"/>
      <w:r w:rsidRPr="0072310F">
        <w:rPr>
          <w:rFonts w:ascii="Times New Roman" w:eastAsia="Times New Roman" w:hAnsi="Times New Roman" w:cs="Times New Roman"/>
          <w:sz w:val="20"/>
          <w:szCs w:val="20"/>
          <w:lang w:eastAsia="ru-RU"/>
        </w:rPr>
        <w:t>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82" w:name="n681"/>
      <w:bookmarkEnd w:id="682"/>
      <w:r w:rsidRPr="0072310F">
        <w:rPr>
          <w:rFonts w:ascii="Times New Roman" w:eastAsia="Times New Roman" w:hAnsi="Times New Roman" w:cs="Times New Roman"/>
          <w:sz w:val="20"/>
          <w:szCs w:val="20"/>
          <w:lang w:eastAsia="ru-RU"/>
        </w:rPr>
        <w:t>обмеження спілкування з постраждалою дитиною;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83" w:name="n682"/>
      <w:bookmarkEnd w:id="683"/>
      <w:r w:rsidRPr="0072310F">
        <w:rPr>
          <w:rFonts w:ascii="Times New Roman" w:eastAsia="Times New Roman" w:hAnsi="Times New Roman" w:cs="Times New Roman"/>
          <w:sz w:val="20"/>
          <w:szCs w:val="20"/>
          <w:lang w:eastAsia="ru-RU"/>
        </w:rPr>
        <w:t>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84" w:name="n683"/>
      <w:bookmarkEnd w:id="684"/>
      <w:r w:rsidRPr="0072310F">
        <w:rPr>
          <w:rFonts w:ascii="Times New Roman" w:eastAsia="Times New Roman" w:hAnsi="Times New Roman" w:cs="Times New Roman"/>
          <w:sz w:val="20"/>
          <w:szCs w:val="20"/>
          <w:lang w:eastAsia="ru-RU"/>
        </w:rPr>
        <w:t>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85" w:name="n684"/>
      <w:bookmarkEnd w:id="685"/>
      <w:r w:rsidRPr="0072310F">
        <w:rPr>
          <w:rFonts w:ascii="Times New Roman" w:eastAsia="Times New Roman" w:hAnsi="Times New Roman" w:cs="Times New Roman"/>
          <w:sz w:val="20"/>
          <w:szCs w:val="20"/>
          <w:lang w:eastAsia="ru-RU"/>
        </w:rPr>
        <w:t>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86" w:name="n685"/>
      <w:bookmarkEnd w:id="686"/>
      <w:r w:rsidRPr="0072310F">
        <w:rPr>
          <w:rFonts w:ascii="Times New Roman" w:eastAsia="Times New Roman" w:hAnsi="Times New Roman" w:cs="Times New Roman"/>
          <w:sz w:val="20"/>
          <w:szCs w:val="20"/>
          <w:lang w:eastAsia="ru-RU"/>
        </w:rPr>
        <w:t>Рішення про видачу обмежувального припису або про відмову у видачі обмежувального припису приймається на підставі оцінки ризиків.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87" w:name="n686"/>
      <w:bookmarkEnd w:id="687"/>
      <w:r w:rsidRPr="0072310F">
        <w:rPr>
          <w:rFonts w:ascii="Times New Roman" w:eastAsia="Times New Roman" w:hAnsi="Times New Roman" w:cs="Times New Roman"/>
          <w:sz w:val="20"/>
          <w:szCs w:val="20"/>
          <w:lang w:eastAsia="ru-RU"/>
        </w:rPr>
        <w:t>Обмежувальний припис видається на строк від одного до шести місяців.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88" w:name="n687"/>
      <w:bookmarkEnd w:id="688"/>
      <w:r w:rsidRPr="0072310F">
        <w:rPr>
          <w:rFonts w:ascii="Times New Roman" w:eastAsia="Times New Roman" w:hAnsi="Times New Roman" w:cs="Times New Roman"/>
          <w:sz w:val="20"/>
          <w:szCs w:val="20"/>
          <w:lang w:eastAsia="ru-RU"/>
        </w:rPr>
        <w:t>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89" w:name="n688"/>
      <w:bookmarkEnd w:id="689"/>
      <w:r w:rsidRPr="0072310F">
        <w:rPr>
          <w:rFonts w:ascii="Times New Roman" w:eastAsia="Times New Roman" w:hAnsi="Times New Roman" w:cs="Times New Roman"/>
          <w:sz w:val="20"/>
          <w:szCs w:val="20"/>
          <w:lang w:eastAsia="ru-RU"/>
        </w:rPr>
        <w:t>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90" w:name="n689"/>
      <w:bookmarkEnd w:id="690"/>
      <w:r w:rsidRPr="0072310F">
        <w:rPr>
          <w:rFonts w:ascii="Times New Roman" w:eastAsia="Times New Roman" w:hAnsi="Times New Roman" w:cs="Times New Roman"/>
          <w:sz w:val="20"/>
          <w:szCs w:val="20"/>
          <w:lang w:eastAsia="ru-RU"/>
        </w:rPr>
        <w:t>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91" w:name="n690"/>
      <w:bookmarkEnd w:id="691"/>
      <w:r w:rsidRPr="0072310F">
        <w:rPr>
          <w:rFonts w:ascii="Times New Roman" w:eastAsia="Times New Roman" w:hAnsi="Times New Roman" w:cs="Times New Roman"/>
          <w:sz w:val="20"/>
          <w:szCs w:val="20"/>
          <w:lang w:eastAsia="ru-RU"/>
        </w:rPr>
        <w:t>Порядок видачі судом обмежувального припису визначається </w:t>
      </w:r>
      <w:hyperlink r:id="rId91" w:tgtFrame="_blank" w:history="1">
        <w:r w:rsidRPr="0072310F">
          <w:rPr>
            <w:rFonts w:ascii="Times New Roman" w:eastAsia="Times New Roman" w:hAnsi="Times New Roman" w:cs="Times New Roman"/>
            <w:sz w:val="20"/>
            <w:szCs w:val="20"/>
            <w:u w:val="single"/>
            <w:lang w:eastAsia="ru-RU"/>
          </w:rPr>
          <w:t>Цивільним процесуальним кодексом України</w:t>
        </w:r>
      </w:hyperlink>
      <w:r w:rsidRPr="0072310F">
        <w:rPr>
          <w:rFonts w:ascii="Times New Roman" w:eastAsia="Times New Roman" w:hAnsi="Times New Roman" w:cs="Times New Roman"/>
          <w:sz w:val="20"/>
          <w:szCs w:val="20"/>
          <w:lang w:eastAsia="ru-RU"/>
        </w:rPr>
        <w:t>.</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92" w:name="n691"/>
      <w:bookmarkEnd w:id="692"/>
      <w:r w:rsidRPr="0072310F">
        <w:rPr>
          <w:rFonts w:ascii="Times New Roman" w:eastAsia="Times New Roman" w:hAnsi="Times New Roman" w:cs="Times New Roman"/>
          <w:sz w:val="20"/>
          <w:szCs w:val="20"/>
          <w:lang w:eastAsia="ru-RU"/>
        </w:rPr>
        <w:t>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93" w:name="n692"/>
      <w:bookmarkEnd w:id="693"/>
      <w:r w:rsidRPr="0072310F">
        <w:rPr>
          <w:rFonts w:ascii="Times New Roman" w:eastAsia="Times New Roman" w:hAnsi="Times New Roman" w:cs="Times New Roman"/>
          <w:sz w:val="20"/>
          <w:szCs w:val="20"/>
          <w:lang w:eastAsia="ru-RU"/>
        </w:rPr>
        <w:t>У разі порушення кримінального провадження у зв’язку з вчиненням насильства за ознакою статі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92" w:tgtFrame="_blank" w:history="1">
        <w:r w:rsidRPr="0072310F">
          <w:rPr>
            <w:rFonts w:ascii="Times New Roman" w:eastAsia="Times New Roman" w:hAnsi="Times New Roman" w:cs="Times New Roman"/>
            <w:sz w:val="20"/>
            <w:szCs w:val="20"/>
            <w:u w:val="single"/>
            <w:lang w:eastAsia="ru-RU"/>
          </w:rPr>
          <w:t>Кримінальним кодексом України</w:t>
        </w:r>
      </w:hyperlink>
      <w:r w:rsidRPr="0072310F">
        <w:rPr>
          <w:rFonts w:ascii="Times New Roman" w:eastAsia="Times New Roman" w:hAnsi="Times New Roman" w:cs="Times New Roman"/>
          <w:sz w:val="20"/>
          <w:szCs w:val="20"/>
          <w:lang w:eastAsia="ru-RU"/>
        </w:rPr>
        <w:t> та </w:t>
      </w:r>
      <w:hyperlink r:id="rId93" w:tgtFrame="_blank" w:history="1">
        <w:r w:rsidRPr="0072310F">
          <w:rPr>
            <w:rFonts w:ascii="Times New Roman" w:eastAsia="Times New Roman" w:hAnsi="Times New Roman" w:cs="Times New Roman"/>
            <w:sz w:val="20"/>
            <w:szCs w:val="20"/>
            <w:u w:val="single"/>
            <w:lang w:eastAsia="ru-RU"/>
          </w:rPr>
          <w:t>Кримінальним процесуальним кодексом України</w:t>
        </w:r>
      </w:hyperlink>
      <w:r w:rsidRPr="0072310F">
        <w:rPr>
          <w:rFonts w:ascii="Times New Roman" w:eastAsia="Times New Roman" w:hAnsi="Times New Roman" w:cs="Times New Roman"/>
          <w:sz w:val="20"/>
          <w:szCs w:val="20"/>
          <w:lang w:eastAsia="ru-RU"/>
        </w:rPr>
        <w:t>.</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94" w:name="n693"/>
      <w:bookmarkEnd w:id="694"/>
      <w:r w:rsidRPr="0072310F">
        <w:rPr>
          <w:rFonts w:ascii="Times New Roman" w:eastAsia="Times New Roman" w:hAnsi="Times New Roman" w:cs="Times New Roman"/>
          <w:b/>
          <w:bCs/>
          <w:sz w:val="20"/>
          <w:szCs w:val="20"/>
          <w:lang w:eastAsia="ru-RU"/>
        </w:rPr>
        <w:t>Стаття 21</w:t>
      </w:r>
      <w:r w:rsidRPr="0072310F">
        <w:rPr>
          <w:rFonts w:ascii="Times New Roman" w:eastAsia="Times New Roman" w:hAnsi="Times New Roman" w:cs="Times New Roman"/>
          <w:b/>
          <w:bCs/>
          <w:sz w:val="20"/>
          <w:szCs w:val="20"/>
          <w:vertAlign w:val="superscript"/>
          <w:lang w:eastAsia="ru-RU"/>
        </w:rPr>
        <w:t>-6</w:t>
      </w:r>
      <w:r w:rsidRPr="0072310F">
        <w:rPr>
          <w:rFonts w:ascii="Times New Roman" w:eastAsia="Times New Roman" w:hAnsi="Times New Roman" w:cs="Times New Roman"/>
          <w:b/>
          <w:bCs/>
          <w:sz w:val="20"/>
          <w:szCs w:val="20"/>
          <w:lang w:eastAsia="ru-RU"/>
        </w:rPr>
        <w:t>.</w:t>
      </w:r>
      <w:r w:rsidRPr="0072310F">
        <w:rPr>
          <w:rFonts w:ascii="Times New Roman" w:eastAsia="Times New Roman" w:hAnsi="Times New Roman" w:cs="Times New Roman"/>
          <w:sz w:val="20"/>
          <w:szCs w:val="20"/>
          <w:lang w:eastAsia="ru-RU"/>
        </w:rPr>
        <w:t> Взяття на профілактичний облік кривдника та проведення з ним профілактичної роботи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95" w:name="n694"/>
      <w:bookmarkEnd w:id="695"/>
      <w:r w:rsidRPr="0072310F">
        <w:rPr>
          <w:rFonts w:ascii="Times New Roman" w:eastAsia="Times New Roman" w:hAnsi="Times New Roman" w:cs="Times New Roman"/>
          <w:sz w:val="20"/>
          <w:szCs w:val="20"/>
          <w:lang w:eastAsia="ru-RU"/>
        </w:rPr>
        <w:t>Уповноважений підрозділ органу Національної поліції України бере на профілактичний облік кривдника на встановлений законодавством строк і проводить із ним профілактичну роботу.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96" w:name="n695"/>
      <w:bookmarkEnd w:id="696"/>
      <w:r w:rsidRPr="0072310F">
        <w:rPr>
          <w:rFonts w:ascii="Times New Roman" w:eastAsia="Times New Roman" w:hAnsi="Times New Roman" w:cs="Times New Roman"/>
          <w:sz w:val="20"/>
          <w:szCs w:val="20"/>
          <w:lang w:eastAsia="ru-RU"/>
        </w:rPr>
        <w:t>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97" w:name="n696"/>
      <w:bookmarkEnd w:id="697"/>
      <w:r w:rsidRPr="0072310F">
        <w:rPr>
          <w:rFonts w:ascii="Times New Roman" w:eastAsia="Times New Roman" w:hAnsi="Times New Roman" w:cs="Times New Roman"/>
          <w:b/>
          <w:bCs/>
          <w:sz w:val="20"/>
          <w:szCs w:val="20"/>
          <w:lang w:eastAsia="ru-RU"/>
        </w:rPr>
        <w:t>Стаття 21</w:t>
      </w:r>
      <w:r w:rsidRPr="0072310F">
        <w:rPr>
          <w:rFonts w:ascii="Times New Roman" w:eastAsia="Times New Roman" w:hAnsi="Times New Roman" w:cs="Times New Roman"/>
          <w:b/>
          <w:bCs/>
          <w:sz w:val="20"/>
          <w:szCs w:val="20"/>
          <w:vertAlign w:val="superscript"/>
          <w:lang w:eastAsia="ru-RU"/>
        </w:rPr>
        <w:t>-7</w:t>
      </w:r>
      <w:r w:rsidRPr="0072310F">
        <w:rPr>
          <w:rFonts w:ascii="Times New Roman" w:eastAsia="Times New Roman" w:hAnsi="Times New Roman" w:cs="Times New Roman"/>
          <w:sz w:val="20"/>
          <w:szCs w:val="20"/>
          <w:lang w:eastAsia="ru-RU"/>
        </w:rPr>
        <w:t>. Взаємодія суб’єктів, що здійснюють заходи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98" w:name="n697"/>
      <w:bookmarkEnd w:id="698"/>
      <w:r w:rsidRPr="0072310F">
        <w:rPr>
          <w:rFonts w:ascii="Times New Roman" w:eastAsia="Times New Roman" w:hAnsi="Times New Roman" w:cs="Times New Roman"/>
          <w:sz w:val="20"/>
          <w:szCs w:val="20"/>
          <w:lang w:eastAsia="ru-RU"/>
        </w:rPr>
        <w:t>Взаємодія суб’єктів, що здійснюють заходи у сфері запобігання та протидії насильству за ознакою статі, передбачає:</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699" w:name="n698"/>
      <w:bookmarkEnd w:id="699"/>
      <w:r w:rsidRPr="0072310F">
        <w:rPr>
          <w:rFonts w:ascii="Times New Roman" w:eastAsia="Times New Roman" w:hAnsi="Times New Roman" w:cs="Times New Roman"/>
          <w:sz w:val="20"/>
          <w:szCs w:val="20"/>
          <w:lang w:eastAsia="ru-RU"/>
        </w:rPr>
        <w:t>взаємне інформування не пізніше однієї доби про виявлені факти насильства за ознакою статі з дотриманням правового режиму інформації з обмеженим доступом;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00" w:name="n699"/>
      <w:bookmarkEnd w:id="700"/>
      <w:r w:rsidRPr="0072310F">
        <w:rPr>
          <w:rFonts w:ascii="Times New Roman" w:eastAsia="Times New Roman" w:hAnsi="Times New Roman" w:cs="Times New Roman"/>
          <w:sz w:val="20"/>
          <w:szCs w:val="20"/>
          <w:lang w:eastAsia="ru-RU"/>
        </w:rPr>
        <w:t>реагування на факти вчинення насильства за ознакою статі відповідно до компетенції та з урахуванням оцінки ризиків, що загрожують постраждалій особі;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01" w:name="n700"/>
      <w:bookmarkEnd w:id="701"/>
      <w:r w:rsidRPr="0072310F">
        <w:rPr>
          <w:rFonts w:ascii="Times New Roman" w:eastAsia="Times New Roman" w:hAnsi="Times New Roman" w:cs="Times New Roman"/>
          <w:sz w:val="20"/>
          <w:szCs w:val="20"/>
          <w:lang w:eastAsia="ru-RU"/>
        </w:rPr>
        <w:t>узгодження заходів реагування на випадки насильства за ознакою статі та надання дієвої допомоги постраждалим особам, що здійснюються різними суб’єктами;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02" w:name="n701"/>
      <w:bookmarkEnd w:id="702"/>
      <w:r w:rsidRPr="0072310F">
        <w:rPr>
          <w:rFonts w:ascii="Times New Roman" w:eastAsia="Times New Roman" w:hAnsi="Times New Roman" w:cs="Times New Roman"/>
          <w:sz w:val="20"/>
          <w:szCs w:val="20"/>
          <w:lang w:eastAsia="ru-RU"/>
        </w:rPr>
        <w:t>розроблення та виконання відповідно до компетенції програм для кривдників;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03" w:name="n702"/>
      <w:bookmarkEnd w:id="703"/>
      <w:r w:rsidRPr="0072310F">
        <w:rPr>
          <w:rFonts w:ascii="Times New Roman" w:eastAsia="Times New Roman" w:hAnsi="Times New Roman" w:cs="Times New Roman"/>
          <w:sz w:val="20"/>
          <w:szCs w:val="20"/>
          <w:lang w:eastAsia="ru-RU"/>
        </w:rPr>
        <w:t>розроблення програм запобігання та протидії насильству за ознакою статі відповідно до компетенції;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04" w:name="n703"/>
      <w:bookmarkEnd w:id="704"/>
      <w:r w:rsidRPr="0072310F">
        <w:rPr>
          <w:rFonts w:ascii="Times New Roman" w:eastAsia="Times New Roman" w:hAnsi="Times New Roman" w:cs="Times New Roman"/>
          <w:sz w:val="20"/>
          <w:szCs w:val="20"/>
          <w:lang w:eastAsia="ru-RU"/>
        </w:rPr>
        <w:t>організацію здійснення заходів у сфері запобігання та протидії насильству за ознакою статі відповідно до компетенції;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05" w:name="n704"/>
      <w:bookmarkEnd w:id="705"/>
      <w:r w:rsidRPr="0072310F">
        <w:rPr>
          <w:rFonts w:ascii="Times New Roman" w:eastAsia="Times New Roman" w:hAnsi="Times New Roman" w:cs="Times New Roman"/>
          <w:sz w:val="20"/>
          <w:szCs w:val="20"/>
          <w:lang w:eastAsia="ru-RU"/>
        </w:rPr>
        <w:t>обмін досвідом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06" w:name="n705"/>
      <w:bookmarkEnd w:id="706"/>
      <w:r w:rsidRPr="0072310F">
        <w:rPr>
          <w:rFonts w:ascii="Times New Roman" w:eastAsia="Times New Roman" w:hAnsi="Times New Roman" w:cs="Times New Roman"/>
          <w:sz w:val="20"/>
          <w:szCs w:val="20"/>
          <w:lang w:eastAsia="ru-RU"/>
        </w:rPr>
        <w:t>скоординовану міжвідомчу підготовку фахівців, які представляють суб’єктів, що здійснюють заходи у сфері запобігання та протидії насильству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07" w:name="n706"/>
      <w:bookmarkEnd w:id="707"/>
      <w:r w:rsidRPr="0072310F">
        <w:rPr>
          <w:rFonts w:ascii="Times New Roman" w:eastAsia="Times New Roman" w:hAnsi="Times New Roman" w:cs="Times New Roman"/>
          <w:sz w:val="20"/>
          <w:szCs w:val="20"/>
          <w:lang w:eastAsia="ru-RU"/>
        </w:rPr>
        <w:t>здійснення моніторингу дотримання вимог законодавства у сфері запобігання та протидії насильству за ознакою статі суб’єктами, що здійснюють заходи у сфері запобігання та протидії насильству за ознакою статі, внесення пропозицій щодо вдосконалення законодавства та практики його застосування.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08" w:name="n707"/>
      <w:bookmarkEnd w:id="708"/>
      <w:r w:rsidRPr="0072310F">
        <w:rPr>
          <w:rFonts w:ascii="Times New Roman" w:eastAsia="Times New Roman" w:hAnsi="Times New Roman" w:cs="Times New Roman"/>
          <w:sz w:val="20"/>
          <w:szCs w:val="20"/>
          <w:lang w:eastAsia="ru-RU"/>
        </w:rPr>
        <w:t>Порядок взаємодії суб’єктів, що здійснюють заходи у сфері запобігання та протидії насильству за ознакою статі, затверджується Кабінетом Міністрів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09" w:name="n708"/>
      <w:bookmarkEnd w:id="709"/>
      <w:r w:rsidRPr="0072310F">
        <w:rPr>
          <w:rFonts w:ascii="Times New Roman" w:eastAsia="Times New Roman" w:hAnsi="Times New Roman" w:cs="Times New Roman"/>
          <w:sz w:val="20"/>
          <w:szCs w:val="20"/>
          <w:lang w:eastAsia="ru-RU"/>
        </w:rPr>
        <w:t xml:space="preserve">Суб’єкти, що здійснюють заходи у сфері запобігання та протидії насильству за ознакою статі, звітують спеціально уповноваженому центральному органу виконавчої влади з питань забезпечення рівних прав та можливостей жінок і </w:t>
      </w:r>
      <w:r w:rsidRPr="0072310F">
        <w:rPr>
          <w:rFonts w:ascii="Times New Roman" w:eastAsia="Times New Roman" w:hAnsi="Times New Roman" w:cs="Times New Roman"/>
          <w:sz w:val="20"/>
          <w:szCs w:val="20"/>
          <w:lang w:eastAsia="ru-RU"/>
        </w:rPr>
        <w:lastRenderedPageBreak/>
        <w:t>чоловіків про результати здійснення повноважень у сфері запобігання та протидії насильству за ознакою статі у порядку, визначеному спеціально уповноваженим центральним органом виконавчої влади з питань забезпечення рівних прав та можливостей жінок і чоловіків.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10" w:name="n709"/>
      <w:bookmarkEnd w:id="710"/>
      <w:r w:rsidRPr="0072310F">
        <w:rPr>
          <w:rFonts w:ascii="Times New Roman" w:eastAsia="Times New Roman" w:hAnsi="Times New Roman" w:cs="Times New Roman"/>
          <w:b/>
          <w:bCs/>
          <w:sz w:val="20"/>
          <w:szCs w:val="20"/>
          <w:lang w:eastAsia="ru-RU"/>
        </w:rPr>
        <w:t>Стаття 21</w:t>
      </w:r>
      <w:r w:rsidRPr="0072310F">
        <w:rPr>
          <w:rFonts w:ascii="Times New Roman" w:eastAsia="Times New Roman" w:hAnsi="Times New Roman" w:cs="Times New Roman"/>
          <w:b/>
          <w:bCs/>
          <w:sz w:val="20"/>
          <w:szCs w:val="20"/>
          <w:vertAlign w:val="superscript"/>
          <w:lang w:eastAsia="ru-RU"/>
        </w:rPr>
        <w:t>-8</w:t>
      </w:r>
      <w:r w:rsidRPr="0072310F">
        <w:rPr>
          <w:rFonts w:ascii="Times New Roman" w:eastAsia="Times New Roman" w:hAnsi="Times New Roman" w:cs="Times New Roman"/>
          <w:b/>
          <w:bCs/>
          <w:sz w:val="20"/>
          <w:szCs w:val="20"/>
          <w:lang w:eastAsia="ru-RU"/>
        </w:rPr>
        <w:t>.</w:t>
      </w:r>
      <w:r w:rsidRPr="0072310F">
        <w:rPr>
          <w:rFonts w:ascii="Times New Roman" w:eastAsia="Times New Roman" w:hAnsi="Times New Roman" w:cs="Times New Roman"/>
          <w:sz w:val="20"/>
          <w:szCs w:val="20"/>
          <w:lang w:eastAsia="ru-RU"/>
        </w:rPr>
        <w:t> Виконання програм для кривдників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11" w:name="n710"/>
      <w:bookmarkEnd w:id="711"/>
      <w:r w:rsidRPr="0072310F">
        <w:rPr>
          <w:rFonts w:ascii="Times New Roman" w:eastAsia="Times New Roman" w:hAnsi="Times New Roman" w:cs="Times New Roman"/>
          <w:sz w:val="20"/>
          <w:szCs w:val="20"/>
          <w:lang w:eastAsia="ru-RU"/>
        </w:rPr>
        <w:t>Суб’єктами, відповідальними за виконання програм для кривдників, є місцеві державні адміністрації та органи місцевого самоврядування.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12" w:name="n711"/>
      <w:bookmarkEnd w:id="712"/>
      <w:r w:rsidRPr="0072310F">
        <w:rPr>
          <w:rFonts w:ascii="Times New Roman" w:eastAsia="Times New Roman" w:hAnsi="Times New Roman" w:cs="Times New Roman"/>
          <w:sz w:val="20"/>
          <w:szCs w:val="20"/>
          <w:lang w:eastAsia="ru-RU"/>
        </w:rPr>
        <w:t>Суб’єкт, відповідальний за виконання програм для кривдників, організовує та забезпечує проходження кривдниками таких програм.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13" w:name="n712"/>
      <w:bookmarkEnd w:id="713"/>
      <w:r w:rsidRPr="0072310F">
        <w:rPr>
          <w:rFonts w:ascii="Times New Roman" w:eastAsia="Times New Roman" w:hAnsi="Times New Roman" w:cs="Times New Roman"/>
          <w:sz w:val="20"/>
          <w:szCs w:val="20"/>
          <w:lang w:eastAsia="ru-RU"/>
        </w:rPr>
        <w:t>Виконання програм для кривдників стосовно дітей-кривдників здійснюється з урахуванням вікових та психологічних особливостей дітей.</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14" w:name="n713"/>
      <w:bookmarkEnd w:id="714"/>
      <w:r w:rsidRPr="0072310F">
        <w:rPr>
          <w:rFonts w:ascii="Times New Roman" w:eastAsia="Times New Roman" w:hAnsi="Times New Roman" w:cs="Times New Roman"/>
          <w:sz w:val="20"/>
          <w:szCs w:val="20"/>
          <w:lang w:eastAsia="ru-RU"/>
        </w:rPr>
        <w:t>З метою запобігання повторному вчиненню насильства за ознакою статі та забезпечення виконання програми для кривдника дитину-кривдника може бути тимчасово влаштовано до родичів, у сім’ю патронатного вихователя або в установу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15" w:name="n714"/>
      <w:bookmarkEnd w:id="715"/>
      <w:r w:rsidRPr="0072310F">
        <w:rPr>
          <w:rFonts w:ascii="Times New Roman" w:eastAsia="Times New Roman" w:hAnsi="Times New Roman" w:cs="Times New Roman"/>
          <w:sz w:val="20"/>
          <w:szCs w:val="20"/>
          <w:lang w:eastAsia="ru-RU"/>
        </w:rPr>
        <w:t>Виконання програм для кривдників забезпечують фахівці, які пройшли відповідне навчання.</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16" w:name="n715"/>
      <w:bookmarkEnd w:id="716"/>
      <w:r w:rsidRPr="0072310F">
        <w:rPr>
          <w:rFonts w:ascii="Times New Roman" w:eastAsia="Times New Roman" w:hAnsi="Times New Roman" w:cs="Times New Roman"/>
          <w:sz w:val="20"/>
          <w:szCs w:val="20"/>
          <w:lang w:eastAsia="ru-RU"/>
        </w:rPr>
        <w:t>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17" w:name="n716"/>
      <w:bookmarkEnd w:id="717"/>
      <w:r w:rsidRPr="0072310F">
        <w:rPr>
          <w:rFonts w:ascii="Times New Roman" w:eastAsia="Times New Roman" w:hAnsi="Times New Roman" w:cs="Times New Roman"/>
          <w:sz w:val="20"/>
          <w:szCs w:val="20"/>
          <w:lang w:eastAsia="ru-RU"/>
        </w:rPr>
        <w:t>Кривдник повинен мати можливість відвідувати програму для кривдників за власною ініціативою на добровільній основі.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18" w:name="n717"/>
      <w:bookmarkEnd w:id="718"/>
      <w:r w:rsidRPr="0072310F">
        <w:rPr>
          <w:rFonts w:ascii="Times New Roman" w:eastAsia="Times New Roman" w:hAnsi="Times New Roman" w:cs="Times New Roman"/>
          <w:sz w:val="20"/>
          <w:szCs w:val="20"/>
          <w:lang w:eastAsia="ru-RU"/>
        </w:rPr>
        <w:t>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відповідних заходів.</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19" w:name="n718"/>
      <w:bookmarkEnd w:id="719"/>
      <w:r w:rsidRPr="0072310F">
        <w:rPr>
          <w:rFonts w:ascii="Times New Roman" w:eastAsia="Times New Roman" w:hAnsi="Times New Roman" w:cs="Times New Roman"/>
          <w:sz w:val="20"/>
          <w:szCs w:val="20"/>
          <w:lang w:eastAsia="ru-RU"/>
        </w:rPr>
        <w:t>Притягнення кривдника до відповідальності за непроходження програми для кривдників не звільняє його від обов’язку пройти таку програму.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20" w:name="n719"/>
      <w:bookmarkEnd w:id="720"/>
      <w:r w:rsidRPr="0072310F">
        <w:rPr>
          <w:rFonts w:ascii="Times New Roman" w:eastAsia="Times New Roman" w:hAnsi="Times New Roman" w:cs="Times New Roman"/>
          <w:sz w:val="20"/>
          <w:szCs w:val="20"/>
          <w:lang w:eastAsia="ru-RU"/>
        </w:rPr>
        <w:t>У разі притягнення кривдника, зокрема дитини-кривдника, до кримінальної відповідальності судом на нього може бути покладено обов’язок пройти пробаційну програму відповідно до </w:t>
      </w:r>
      <w:hyperlink r:id="rId94" w:anchor="n3376" w:tgtFrame="_blank" w:history="1">
        <w:r w:rsidRPr="0072310F">
          <w:rPr>
            <w:rFonts w:ascii="Times New Roman" w:eastAsia="Times New Roman" w:hAnsi="Times New Roman" w:cs="Times New Roman"/>
            <w:sz w:val="20"/>
            <w:szCs w:val="20"/>
            <w:u w:val="single"/>
            <w:lang w:eastAsia="ru-RU"/>
          </w:rPr>
          <w:t>пункту 4</w:t>
        </w:r>
      </w:hyperlink>
      <w:r w:rsidRPr="0072310F">
        <w:rPr>
          <w:rFonts w:ascii="Times New Roman" w:eastAsia="Times New Roman" w:hAnsi="Times New Roman" w:cs="Times New Roman"/>
          <w:sz w:val="20"/>
          <w:szCs w:val="20"/>
          <w:lang w:eastAsia="ru-RU"/>
        </w:rPr>
        <w:t> частини другої статті 76 Кримінального кодексу України";</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21" w:name="n720"/>
      <w:bookmarkEnd w:id="721"/>
      <w:r w:rsidRPr="0072310F">
        <w:rPr>
          <w:rFonts w:ascii="Times New Roman" w:eastAsia="Times New Roman" w:hAnsi="Times New Roman" w:cs="Times New Roman"/>
          <w:sz w:val="20"/>
          <w:szCs w:val="20"/>
          <w:lang w:eastAsia="ru-RU"/>
        </w:rPr>
        <w:t>у статті 22:</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22" w:name="n721"/>
      <w:bookmarkEnd w:id="722"/>
      <w:r w:rsidRPr="0072310F">
        <w:rPr>
          <w:rFonts w:ascii="Times New Roman" w:eastAsia="Times New Roman" w:hAnsi="Times New Roman" w:cs="Times New Roman"/>
          <w:sz w:val="20"/>
          <w:szCs w:val="20"/>
          <w:lang w:eastAsia="ru-RU"/>
        </w:rPr>
        <w:t>назву доповнити словами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23" w:name="n722"/>
      <w:bookmarkEnd w:id="723"/>
      <w:r w:rsidRPr="0072310F">
        <w:rPr>
          <w:rFonts w:ascii="Times New Roman" w:eastAsia="Times New Roman" w:hAnsi="Times New Roman" w:cs="Times New Roman"/>
          <w:sz w:val="20"/>
          <w:szCs w:val="20"/>
          <w:lang w:eastAsia="ru-RU"/>
        </w:rPr>
        <w:t>частину першу після слова "домагань" доповнити словами "або постраждала від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24" w:name="n723"/>
      <w:bookmarkEnd w:id="724"/>
      <w:r w:rsidRPr="0072310F">
        <w:rPr>
          <w:rFonts w:ascii="Times New Roman" w:eastAsia="Times New Roman" w:hAnsi="Times New Roman" w:cs="Times New Roman"/>
          <w:sz w:val="20"/>
          <w:szCs w:val="20"/>
          <w:lang w:eastAsia="ru-RU"/>
        </w:rPr>
        <w:t>у частині другій слова "будь-якої статі" виключити, а слова "рівності прав та можливостей жінок і чоловіків" замінити словами "прав, гарантованих </w:t>
      </w:r>
      <w:hyperlink r:id="rId95" w:tgtFrame="_blank" w:history="1">
        <w:r w:rsidRPr="0072310F">
          <w:rPr>
            <w:rFonts w:ascii="Times New Roman" w:eastAsia="Times New Roman" w:hAnsi="Times New Roman" w:cs="Times New Roman"/>
            <w:sz w:val="20"/>
            <w:szCs w:val="20"/>
            <w:u w:val="single"/>
            <w:lang w:eastAsia="ru-RU"/>
          </w:rPr>
          <w:t>Конвенцією ООН про ліквідацію всіх форм дискримінації щодо жінок</w:t>
        </w:r>
      </w:hyperlink>
      <w:r w:rsidRPr="0072310F">
        <w:rPr>
          <w:rFonts w:ascii="Times New Roman" w:eastAsia="Times New Roman" w:hAnsi="Times New Roman" w:cs="Times New Roman"/>
          <w:sz w:val="20"/>
          <w:szCs w:val="20"/>
          <w:lang w:eastAsia="ru-RU"/>
        </w:rPr>
        <w:t>";</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25" w:name="n724"/>
      <w:bookmarkEnd w:id="725"/>
      <w:r w:rsidRPr="0072310F">
        <w:rPr>
          <w:rFonts w:ascii="Times New Roman" w:eastAsia="Times New Roman" w:hAnsi="Times New Roman" w:cs="Times New Roman"/>
          <w:sz w:val="20"/>
          <w:szCs w:val="20"/>
          <w:lang w:eastAsia="ru-RU"/>
        </w:rPr>
        <w:t>у статті 23:</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26" w:name="n725"/>
      <w:bookmarkEnd w:id="726"/>
      <w:r w:rsidRPr="0072310F">
        <w:rPr>
          <w:rFonts w:ascii="Times New Roman" w:eastAsia="Times New Roman" w:hAnsi="Times New Roman" w:cs="Times New Roman"/>
          <w:sz w:val="20"/>
          <w:szCs w:val="20"/>
          <w:lang w:eastAsia="ru-RU"/>
        </w:rPr>
        <w:t>назву доповнити словами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27" w:name="n726"/>
      <w:bookmarkEnd w:id="727"/>
      <w:r w:rsidRPr="0072310F">
        <w:rPr>
          <w:rFonts w:ascii="Times New Roman" w:eastAsia="Times New Roman" w:hAnsi="Times New Roman" w:cs="Times New Roman"/>
          <w:sz w:val="20"/>
          <w:szCs w:val="20"/>
          <w:lang w:eastAsia="ru-RU"/>
        </w:rPr>
        <w:t>у частині першій слова "за ознакою статі чи сексуальних домагань" замінити словами "за ознакою статі, сексуальних домагань чи інших актів насильства за ознакою статі";</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28" w:name="n727"/>
      <w:bookmarkEnd w:id="728"/>
      <w:r w:rsidRPr="0072310F">
        <w:rPr>
          <w:rFonts w:ascii="Times New Roman" w:eastAsia="Times New Roman" w:hAnsi="Times New Roman" w:cs="Times New Roman"/>
          <w:sz w:val="20"/>
          <w:szCs w:val="20"/>
          <w:lang w:eastAsia="ru-RU"/>
        </w:rPr>
        <w:t>у частині другій слова "за ознакою статі чи сексуальних домагань, визначається </w:t>
      </w:r>
      <w:hyperlink r:id="rId96" w:tgtFrame="_blank" w:history="1">
        <w:r w:rsidRPr="0072310F">
          <w:rPr>
            <w:rFonts w:ascii="Times New Roman" w:eastAsia="Times New Roman" w:hAnsi="Times New Roman" w:cs="Times New Roman"/>
            <w:sz w:val="20"/>
            <w:szCs w:val="20"/>
            <w:u w:val="single"/>
            <w:lang w:eastAsia="ru-RU"/>
          </w:rPr>
          <w:t>Цивільним кодексом України</w:t>
        </w:r>
      </w:hyperlink>
      <w:r w:rsidRPr="0072310F">
        <w:rPr>
          <w:rFonts w:ascii="Times New Roman" w:eastAsia="Times New Roman" w:hAnsi="Times New Roman" w:cs="Times New Roman"/>
          <w:sz w:val="20"/>
          <w:szCs w:val="20"/>
          <w:lang w:eastAsia="ru-RU"/>
        </w:rPr>
        <w:t> та іншими законами" замінити словами "за ознакою статі, сексуальних домагань чи інших актів насильства за ознакою статі, визначається законом";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29" w:name="n728"/>
      <w:bookmarkEnd w:id="729"/>
      <w:r w:rsidRPr="0072310F">
        <w:rPr>
          <w:rFonts w:ascii="Times New Roman" w:eastAsia="Times New Roman" w:hAnsi="Times New Roman" w:cs="Times New Roman"/>
          <w:sz w:val="20"/>
          <w:szCs w:val="20"/>
          <w:lang w:eastAsia="ru-RU"/>
        </w:rPr>
        <w:t>6) у </w:t>
      </w:r>
      <w:hyperlink r:id="rId97" w:tgtFrame="_blank" w:history="1">
        <w:r w:rsidRPr="0072310F">
          <w:rPr>
            <w:rFonts w:ascii="Times New Roman" w:eastAsia="Times New Roman" w:hAnsi="Times New Roman" w:cs="Times New Roman"/>
            <w:sz w:val="20"/>
            <w:szCs w:val="20"/>
            <w:u w:val="single"/>
            <w:lang w:eastAsia="ru-RU"/>
          </w:rPr>
          <w:t>Законі України "Про соціальну роботу з сім’ями, дітьми та молоддю"</w:t>
        </w:r>
      </w:hyperlink>
      <w:r w:rsidRPr="0072310F">
        <w:rPr>
          <w:rFonts w:ascii="Times New Roman" w:eastAsia="Times New Roman" w:hAnsi="Times New Roman" w:cs="Times New Roman"/>
          <w:sz w:val="20"/>
          <w:szCs w:val="20"/>
          <w:lang w:eastAsia="ru-RU"/>
        </w:rPr>
        <w:t> (Відомості Верховної Ради України, 2009 р., № 23, ст. 284; 2012 р., № 19-20, ст. 173; 2014 р., № 6-7, ст. 80; 2016 р., № 4, ст. 44, № 43, ст. 736):</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30" w:name="n729"/>
      <w:bookmarkEnd w:id="730"/>
      <w:r w:rsidRPr="0072310F">
        <w:rPr>
          <w:rFonts w:ascii="Times New Roman" w:eastAsia="Times New Roman" w:hAnsi="Times New Roman" w:cs="Times New Roman"/>
          <w:sz w:val="20"/>
          <w:szCs w:val="20"/>
          <w:lang w:eastAsia="ru-RU"/>
        </w:rPr>
        <w:t>в абзаці одинадцятому статті 7 слова "жорстокості та насильства" замінити словами "жорстокості, насильства, зокрема домашнього";</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31" w:name="n730"/>
      <w:bookmarkEnd w:id="731"/>
      <w:r w:rsidRPr="0072310F">
        <w:rPr>
          <w:rFonts w:ascii="Times New Roman" w:eastAsia="Times New Roman" w:hAnsi="Times New Roman" w:cs="Times New Roman"/>
          <w:sz w:val="20"/>
          <w:szCs w:val="20"/>
          <w:lang w:eastAsia="ru-RU"/>
        </w:rPr>
        <w:t>в абзаці другому статті 9 слова "насильству в сім’ї" замінити словами "домашньому насильству";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32" w:name="n731"/>
      <w:bookmarkEnd w:id="732"/>
      <w:r w:rsidRPr="0072310F">
        <w:rPr>
          <w:rFonts w:ascii="Times New Roman" w:eastAsia="Times New Roman" w:hAnsi="Times New Roman" w:cs="Times New Roman"/>
          <w:sz w:val="20"/>
          <w:szCs w:val="20"/>
          <w:lang w:eastAsia="ru-RU"/>
        </w:rPr>
        <w:t>абзац третій частини першої статті 10 після слова "насильства" доповнити словами "зокрема домашнього";</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33" w:name="n732"/>
      <w:bookmarkEnd w:id="733"/>
      <w:r w:rsidRPr="0072310F">
        <w:rPr>
          <w:rFonts w:ascii="Times New Roman" w:eastAsia="Times New Roman" w:hAnsi="Times New Roman" w:cs="Times New Roman"/>
          <w:sz w:val="20"/>
          <w:szCs w:val="20"/>
          <w:lang w:eastAsia="ru-RU"/>
        </w:rPr>
        <w:t>в абзаці четвертому частини третьої статті 11 слова "насильства в сім’ї" замінити словами "домашнього насильства";</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34" w:name="n733"/>
      <w:bookmarkEnd w:id="734"/>
      <w:r w:rsidRPr="0072310F">
        <w:rPr>
          <w:rFonts w:ascii="Times New Roman" w:eastAsia="Times New Roman" w:hAnsi="Times New Roman" w:cs="Times New Roman"/>
          <w:sz w:val="20"/>
          <w:szCs w:val="20"/>
          <w:lang w:eastAsia="ru-RU"/>
        </w:rPr>
        <w:t>7) у </w:t>
      </w:r>
      <w:hyperlink r:id="rId98" w:anchor="n86" w:tgtFrame="_blank" w:history="1">
        <w:r w:rsidRPr="0072310F">
          <w:rPr>
            <w:rFonts w:ascii="Times New Roman" w:eastAsia="Times New Roman" w:hAnsi="Times New Roman" w:cs="Times New Roman"/>
            <w:sz w:val="20"/>
            <w:szCs w:val="20"/>
            <w:u w:val="single"/>
            <w:lang w:eastAsia="ru-RU"/>
          </w:rPr>
          <w:t>частині першій</w:t>
        </w:r>
      </w:hyperlink>
      <w:r w:rsidRPr="0072310F">
        <w:rPr>
          <w:rFonts w:ascii="Times New Roman" w:eastAsia="Times New Roman" w:hAnsi="Times New Roman" w:cs="Times New Roman"/>
          <w:sz w:val="20"/>
          <w:szCs w:val="20"/>
          <w:lang w:eastAsia="ru-RU"/>
        </w:rPr>
        <w:t> статті 14 Закону України "Про безоплатну правову допомогу" (Відомості Верховної Ради України, 2011 р., № 51, ст. 577; 2013 р., № 21, ст. 208; 2015 р., № 2-3, ст. 12; 2016 р., № 10, ст. 99, № 27, ст. 521; 2017 р., № 7-8, ст. 50):</w:t>
      </w:r>
    </w:p>
    <w:bookmarkStart w:id="735" w:name="n734"/>
    <w:bookmarkEnd w:id="735"/>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r w:rsidRPr="0072310F">
        <w:rPr>
          <w:rFonts w:ascii="Times New Roman" w:eastAsia="Times New Roman" w:hAnsi="Times New Roman" w:cs="Times New Roman"/>
          <w:sz w:val="20"/>
          <w:szCs w:val="20"/>
          <w:lang w:eastAsia="ru-RU"/>
        </w:rPr>
        <w:fldChar w:fldCharType="begin"/>
      </w:r>
      <w:r w:rsidRPr="0072310F">
        <w:rPr>
          <w:rFonts w:ascii="Times New Roman" w:eastAsia="Times New Roman" w:hAnsi="Times New Roman" w:cs="Times New Roman"/>
          <w:sz w:val="20"/>
          <w:szCs w:val="20"/>
          <w:lang w:eastAsia="ru-RU"/>
        </w:rPr>
        <w:instrText xml:space="preserve"> HYPERLINK "https://zakon.rada.gov.ua/laws/show/3460-17" \l "n88" \t "_blank" </w:instrText>
      </w:r>
      <w:r w:rsidRPr="0072310F">
        <w:rPr>
          <w:rFonts w:ascii="Times New Roman" w:eastAsia="Times New Roman" w:hAnsi="Times New Roman" w:cs="Times New Roman"/>
          <w:sz w:val="20"/>
          <w:szCs w:val="20"/>
          <w:lang w:eastAsia="ru-RU"/>
        </w:rPr>
        <w:fldChar w:fldCharType="separate"/>
      </w:r>
      <w:r w:rsidRPr="0072310F">
        <w:rPr>
          <w:rFonts w:ascii="Times New Roman" w:eastAsia="Times New Roman" w:hAnsi="Times New Roman" w:cs="Times New Roman"/>
          <w:sz w:val="20"/>
          <w:szCs w:val="20"/>
          <w:u w:val="single"/>
          <w:lang w:eastAsia="ru-RU"/>
        </w:rPr>
        <w:t>пункт 2</w:t>
      </w:r>
      <w:r w:rsidRPr="0072310F">
        <w:rPr>
          <w:rFonts w:ascii="Times New Roman" w:eastAsia="Times New Roman" w:hAnsi="Times New Roman" w:cs="Times New Roman"/>
          <w:sz w:val="20"/>
          <w:szCs w:val="20"/>
          <w:lang w:eastAsia="ru-RU"/>
        </w:rPr>
        <w:fldChar w:fldCharType="end"/>
      </w:r>
      <w:r w:rsidRPr="0072310F">
        <w:rPr>
          <w:rFonts w:ascii="Times New Roman" w:eastAsia="Times New Roman" w:hAnsi="Times New Roman" w:cs="Times New Roman"/>
          <w:sz w:val="20"/>
          <w:szCs w:val="20"/>
          <w:lang w:eastAsia="ru-RU"/>
        </w:rPr>
        <w:t> викласти в такій редакції:</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36" w:name="n735"/>
      <w:bookmarkEnd w:id="736"/>
      <w:r w:rsidRPr="0072310F">
        <w:rPr>
          <w:rFonts w:ascii="Times New Roman" w:eastAsia="Times New Roman" w:hAnsi="Times New Roman" w:cs="Times New Roman"/>
          <w:sz w:val="20"/>
          <w:szCs w:val="20"/>
          <w:lang w:eastAsia="ru-RU"/>
        </w:rPr>
        <w:t>"2) діти, у тому числі діти-сироти, діти, позбавлені батьківського піклування, діти, які перебувають у складних життєвих обставинах, діти, які постраждали внаслідок воєнних дій чи збройного конфлікту, - на всі види правових послуг, передбачені частиною другою статті 13 цього Закону";</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37" w:name="n736"/>
      <w:bookmarkStart w:id="738" w:name="n744"/>
      <w:bookmarkEnd w:id="737"/>
      <w:bookmarkEnd w:id="738"/>
      <w:r w:rsidRPr="0072310F">
        <w:rPr>
          <w:rFonts w:ascii="Times New Roman" w:eastAsia="Times New Roman" w:hAnsi="Times New Roman" w:cs="Times New Roman"/>
          <w:sz w:val="20"/>
          <w:szCs w:val="20"/>
          <w:lang w:eastAsia="ru-RU"/>
        </w:rPr>
        <w:t>4. Кабінету Міністрів України у шестимісячний строк з дня набрання чинності цим Законом: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eastAsia="ru-RU"/>
        </w:rPr>
      </w:pPr>
      <w:bookmarkStart w:id="739" w:name="n745"/>
      <w:bookmarkEnd w:id="739"/>
      <w:r w:rsidRPr="0072310F">
        <w:rPr>
          <w:rFonts w:ascii="Times New Roman" w:eastAsia="Times New Roman" w:hAnsi="Times New Roman" w:cs="Times New Roman"/>
          <w:sz w:val="20"/>
          <w:szCs w:val="20"/>
          <w:lang w:eastAsia="ru-RU"/>
        </w:rPr>
        <w:t>привести свої нормативно-правові акти у відповідність із цим Законом;</w:t>
      </w:r>
    </w:p>
    <w:p w:rsidR="0072310F" w:rsidRPr="0072310F" w:rsidRDefault="0072310F" w:rsidP="0072310F">
      <w:pPr>
        <w:shd w:val="clear" w:color="auto" w:fill="FFFFFF"/>
        <w:spacing w:after="0" w:line="240" w:lineRule="auto"/>
        <w:ind w:left="-851" w:firstLine="284"/>
        <w:jc w:val="both"/>
        <w:rPr>
          <w:rFonts w:ascii="Times New Roman" w:eastAsia="Times New Roman" w:hAnsi="Times New Roman" w:cs="Times New Roman"/>
          <w:sz w:val="20"/>
          <w:szCs w:val="20"/>
          <w:lang w:val="uk-UA" w:eastAsia="ru-RU"/>
        </w:rPr>
      </w:pPr>
      <w:bookmarkStart w:id="740" w:name="n746"/>
      <w:bookmarkEnd w:id="740"/>
      <w:r w:rsidRPr="0072310F">
        <w:rPr>
          <w:rFonts w:ascii="Times New Roman" w:eastAsia="Times New Roman" w:hAnsi="Times New Roman" w:cs="Times New Roman"/>
          <w:sz w:val="20"/>
          <w:szCs w:val="20"/>
          <w:lang w:eastAsia="ru-RU"/>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72310F" w:rsidRPr="0072310F" w:rsidRDefault="0072310F" w:rsidP="0072310F">
      <w:pPr>
        <w:spacing w:after="0" w:line="240" w:lineRule="auto"/>
        <w:ind w:left="-851" w:firstLine="284"/>
        <w:jc w:val="right"/>
        <w:rPr>
          <w:rFonts w:ascii="Times New Roman" w:eastAsia="Times New Roman" w:hAnsi="Times New Roman" w:cs="Times New Roman"/>
          <w:sz w:val="20"/>
          <w:szCs w:val="20"/>
          <w:lang w:eastAsia="ru-RU"/>
        </w:rPr>
      </w:pPr>
      <w:r w:rsidRPr="0072310F">
        <w:rPr>
          <w:rFonts w:ascii="Times New Roman" w:eastAsia="Times New Roman" w:hAnsi="Times New Roman" w:cs="Times New Roman"/>
          <w:b/>
          <w:bCs/>
          <w:sz w:val="20"/>
          <w:szCs w:val="20"/>
          <w:lang w:eastAsia="ru-RU"/>
        </w:rPr>
        <w:t>Президент України</w:t>
      </w:r>
    </w:p>
    <w:p w:rsidR="0072310F" w:rsidRPr="0072310F" w:rsidRDefault="0072310F" w:rsidP="0072310F">
      <w:pPr>
        <w:spacing w:after="0" w:line="240" w:lineRule="auto"/>
        <w:ind w:left="-851" w:firstLine="284"/>
        <w:jc w:val="right"/>
        <w:rPr>
          <w:rFonts w:ascii="Times New Roman" w:eastAsia="Times New Roman" w:hAnsi="Times New Roman" w:cs="Times New Roman"/>
          <w:sz w:val="20"/>
          <w:szCs w:val="20"/>
          <w:lang w:eastAsia="ru-RU"/>
        </w:rPr>
      </w:pPr>
      <w:r w:rsidRPr="0072310F">
        <w:rPr>
          <w:rFonts w:ascii="Times New Roman" w:eastAsia="Times New Roman" w:hAnsi="Times New Roman" w:cs="Times New Roman"/>
          <w:b/>
          <w:bCs/>
          <w:sz w:val="20"/>
          <w:szCs w:val="20"/>
          <w:lang w:eastAsia="ru-RU"/>
        </w:rPr>
        <w:t>П.ПОРОШЕНКО</w:t>
      </w:r>
    </w:p>
    <w:p w:rsidR="0072310F" w:rsidRPr="0072310F" w:rsidRDefault="0072310F" w:rsidP="0072310F">
      <w:pPr>
        <w:shd w:val="clear" w:color="auto" w:fill="FFFFFF"/>
        <w:spacing w:after="0" w:line="240" w:lineRule="auto"/>
        <w:ind w:left="-851" w:firstLine="284"/>
        <w:jc w:val="right"/>
        <w:rPr>
          <w:rFonts w:ascii="Times New Roman" w:eastAsia="Times New Roman" w:hAnsi="Times New Roman" w:cs="Times New Roman"/>
          <w:sz w:val="20"/>
          <w:szCs w:val="20"/>
          <w:lang w:val="uk-UA" w:eastAsia="ru-RU"/>
        </w:rPr>
      </w:pPr>
      <w:r w:rsidRPr="0072310F">
        <w:rPr>
          <w:rFonts w:ascii="Times New Roman" w:eastAsia="Times New Roman" w:hAnsi="Times New Roman" w:cs="Times New Roman"/>
          <w:b/>
          <w:bCs/>
          <w:sz w:val="20"/>
          <w:szCs w:val="20"/>
          <w:lang w:eastAsia="ru-RU"/>
        </w:rPr>
        <w:t>м. Київ</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7 грудня 2017 року</w:t>
      </w:r>
      <w:r w:rsidRPr="0072310F">
        <w:rPr>
          <w:rFonts w:ascii="Times New Roman" w:eastAsia="Times New Roman" w:hAnsi="Times New Roman" w:cs="Times New Roman"/>
          <w:sz w:val="20"/>
          <w:szCs w:val="20"/>
          <w:lang w:eastAsia="ru-RU"/>
        </w:rPr>
        <w:br/>
      </w:r>
      <w:r w:rsidRPr="0072310F">
        <w:rPr>
          <w:rFonts w:ascii="Times New Roman" w:eastAsia="Times New Roman" w:hAnsi="Times New Roman" w:cs="Times New Roman"/>
          <w:b/>
          <w:bCs/>
          <w:sz w:val="20"/>
          <w:szCs w:val="20"/>
          <w:lang w:eastAsia="ru-RU"/>
        </w:rPr>
        <w:t>№ 2229-VIII</w:t>
      </w:r>
    </w:p>
    <w:p w:rsidR="0072310F" w:rsidRDefault="0072310F" w:rsidP="0072310F">
      <w:pPr>
        <w:spacing w:after="0" w:line="240" w:lineRule="auto"/>
        <w:ind w:left="-851" w:firstLine="284"/>
        <w:rPr>
          <w:rFonts w:ascii="Times New Roman" w:hAnsi="Times New Roman" w:cs="Times New Roman"/>
          <w:sz w:val="20"/>
          <w:szCs w:val="20"/>
          <w:lang w:val="uk-UA"/>
        </w:rPr>
      </w:pPr>
      <w:bookmarkStart w:id="741" w:name="n747"/>
      <w:bookmarkEnd w:id="741"/>
    </w:p>
    <w:p w:rsidR="00004E47" w:rsidRDefault="00004E47" w:rsidP="0072310F">
      <w:pPr>
        <w:spacing w:after="0" w:line="240" w:lineRule="auto"/>
        <w:ind w:left="-851" w:firstLine="284"/>
        <w:rPr>
          <w:rFonts w:ascii="Times New Roman" w:hAnsi="Times New Roman" w:cs="Times New Roman"/>
          <w:sz w:val="20"/>
          <w:szCs w:val="20"/>
          <w:lang w:val="uk-UA"/>
        </w:rPr>
      </w:pPr>
    </w:p>
    <w:p w:rsidR="00004E47" w:rsidRDefault="00004E47" w:rsidP="0072310F">
      <w:pPr>
        <w:spacing w:after="0" w:line="240" w:lineRule="auto"/>
        <w:ind w:left="-851" w:firstLine="284"/>
        <w:rPr>
          <w:rFonts w:ascii="Times New Roman" w:hAnsi="Times New Roman" w:cs="Times New Roman"/>
          <w:sz w:val="20"/>
          <w:szCs w:val="20"/>
          <w:lang w:val="uk-UA"/>
        </w:rPr>
      </w:pPr>
    </w:p>
    <w:p w:rsidR="00004E47" w:rsidRDefault="00004E47" w:rsidP="00004E47">
      <w:pPr>
        <w:spacing w:before="300" w:after="0" w:line="240" w:lineRule="auto"/>
        <w:ind w:left="450" w:right="450"/>
        <w:jc w:val="center"/>
        <w:rPr>
          <w:rFonts w:ascii="Times New Roman" w:eastAsia="Times New Roman" w:hAnsi="Times New Roman" w:cs="Times New Roman"/>
          <w:b/>
          <w:bCs/>
          <w:sz w:val="32"/>
          <w:szCs w:val="32"/>
          <w:lang w:val="uk-UA" w:eastAsia="ru-RU"/>
        </w:rPr>
      </w:pPr>
      <w:r>
        <w:rPr>
          <w:noProof/>
          <w:lang w:eastAsia="ru-RU"/>
        </w:rPr>
        <w:lastRenderedPageBreak/>
        <w:drawing>
          <wp:inline distT="0" distB="0" distL="0" distR="0">
            <wp:extent cx="504825" cy="673100"/>
            <wp:effectExtent l="0" t="0" r="9525" b="0"/>
            <wp:docPr id="3" name="Рисунок 3"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73100"/>
                    </a:xfrm>
                    <a:prstGeom prst="rect">
                      <a:avLst/>
                    </a:prstGeom>
                    <a:noFill/>
                    <a:ln>
                      <a:noFill/>
                    </a:ln>
                  </pic:spPr>
                </pic:pic>
              </a:graphicData>
            </a:graphic>
          </wp:inline>
        </w:drawing>
      </w:r>
    </w:p>
    <w:p w:rsidR="00004E47" w:rsidRPr="008B75E7" w:rsidRDefault="00004E47" w:rsidP="00004E47">
      <w:pPr>
        <w:spacing w:before="300" w:after="0" w:line="240" w:lineRule="auto"/>
        <w:ind w:left="450" w:right="450"/>
        <w:jc w:val="center"/>
        <w:rPr>
          <w:rFonts w:ascii="Times New Roman" w:eastAsia="Times New Roman" w:hAnsi="Times New Roman" w:cs="Times New Roman"/>
          <w:szCs w:val="24"/>
          <w:lang w:eastAsia="ru-RU"/>
        </w:rPr>
      </w:pPr>
      <w:r w:rsidRPr="008B75E7">
        <w:rPr>
          <w:rFonts w:ascii="Times New Roman" w:eastAsia="Times New Roman" w:hAnsi="Times New Roman" w:cs="Times New Roman"/>
          <w:b/>
          <w:bCs/>
          <w:sz w:val="28"/>
          <w:szCs w:val="32"/>
          <w:lang w:eastAsia="ru-RU"/>
        </w:rPr>
        <w:t>КАБІНЕТ МІНІСТРІВ УКРАЇНИ</w:t>
      </w:r>
      <w:r w:rsidRPr="008B75E7">
        <w:rPr>
          <w:rFonts w:ascii="Times New Roman" w:eastAsia="Times New Roman" w:hAnsi="Times New Roman" w:cs="Times New Roman"/>
          <w:szCs w:val="24"/>
          <w:lang w:eastAsia="ru-RU"/>
        </w:rPr>
        <w:br/>
      </w:r>
      <w:r w:rsidRPr="008B75E7">
        <w:rPr>
          <w:rFonts w:ascii="Times New Roman" w:eastAsia="Times New Roman" w:hAnsi="Times New Roman" w:cs="Times New Roman"/>
          <w:b/>
          <w:bCs/>
          <w:sz w:val="32"/>
          <w:szCs w:val="36"/>
          <w:lang w:eastAsia="ru-RU"/>
        </w:rPr>
        <w:t>ПОСТАНОВА</w:t>
      </w:r>
    </w:p>
    <w:p w:rsidR="00004E47" w:rsidRDefault="00004E47" w:rsidP="008B75E7">
      <w:pPr>
        <w:shd w:val="clear" w:color="auto" w:fill="FFFFFF"/>
        <w:spacing w:after="0" w:line="240" w:lineRule="auto"/>
        <w:ind w:left="448" w:right="448"/>
        <w:jc w:val="right"/>
        <w:rPr>
          <w:rFonts w:ascii="Times New Roman" w:eastAsia="Times New Roman" w:hAnsi="Times New Roman" w:cs="Times New Roman"/>
          <w:b/>
          <w:bCs/>
          <w:color w:val="333333"/>
          <w:sz w:val="32"/>
          <w:szCs w:val="32"/>
          <w:lang w:val="uk-UA" w:eastAsia="ru-RU"/>
        </w:rPr>
      </w:pPr>
      <w:r w:rsidRPr="00004E47">
        <w:rPr>
          <w:rFonts w:ascii="Times New Roman" w:eastAsia="Times New Roman" w:hAnsi="Times New Roman" w:cs="Times New Roman"/>
          <w:b/>
          <w:bCs/>
          <w:sz w:val="24"/>
          <w:szCs w:val="24"/>
          <w:lang w:eastAsia="ru-RU"/>
        </w:rPr>
        <w:t>від 22 серпня 2018 р. № 658</w:t>
      </w:r>
      <w:r w:rsidRPr="00004E47">
        <w:rPr>
          <w:rFonts w:ascii="Times New Roman" w:eastAsia="Times New Roman" w:hAnsi="Times New Roman" w:cs="Times New Roman"/>
          <w:sz w:val="24"/>
          <w:szCs w:val="24"/>
          <w:lang w:eastAsia="ru-RU"/>
        </w:rPr>
        <w:br/>
      </w:r>
      <w:r w:rsidR="008B75E7">
        <w:rPr>
          <w:rFonts w:ascii="Times New Roman" w:eastAsia="Times New Roman" w:hAnsi="Times New Roman" w:cs="Times New Roman"/>
          <w:b/>
          <w:bCs/>
          <w:sz w:val="24"/>
          <w:szCs w:val="24"/>
          <w:lang w:val="uk-UA" w:eastAsia="ru-RU"/>
        </w:rPr>
        <w:t>К</w:t>
      </w:r>
      <w:r w:rsidRPr="00004E47">
        <w:rPr>
          <w:rFonts w:ascii="Times New Roman" w:eastAsia="Times New Roman" w:hAnsi="Times New Roman" w:cs="Times New Roman"/>
          <w:b/>
          <w:bCs/>
          <w:sz w:val="24"/>
          <w:szCs w:val="24"/>
          <w:lang w:eastAsia="ru-RU"/>
        </w:rPr>
        <w:t>иїв</w:t>
      </w:r>
    </w:p>
    <w:p w:rsidR="00004E47" w:rsidRPr="00004E47" w:rsidRDefault="00004E47" w:rsidP="008B75E7">
      <w:pPr>
        <w:shd w:val="clear" w:color="auto" w:fill="FFFFFF"/>
        <w:spacing w:after="0" w:line="240" w:lineRule="auto"/>
        <w:ind w:left="448" w:right="448"/>
        <w:jc w:val="center"/>
        <w:rPr>
          <w:rFonts w:ascii="Times New Roman" w:eastAsia="Times New Roman" w:hAnsi="Times New Roman" w:cs="Times New Roman"/>
          <w:szCs w:val="24"/>
          <w:lang w:eastAsia="ru-RU"/>
        </w:rPr>
      </w:pPr>
      <w:r w:rsidRPr="00004E47">
        <w:rPr>
          <w:rFonts w:ascii="Times New Roman" w:eastAsia="Times New Roman" w:hAnsi="Times New Roman" w:cs="Times New Roman"/>
          <w:b/>
          <w:bCs/>
          <w:sz w:val="28"/>
          <w:szCs w:val="32"/>
          <w:lang w:eastAsia="ru-RU"/>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p>
    <w:p w:rsidR="00004E47" w:rsidRPr="00004E47" w:rsidRDefault="00004E47" w:rsidP="00004E47">
      <w:pPr>
        <w:shd w:val="clear" w:color="auto" w:fill="FFFFFF"/>
        <w:tabs>
          <w:tab w:val="left" w:pos="0"/>
        </w:tabs>
        <w:spacing w:after="0" w:line="240" w:lineRule="auto"/>
        <w:ind w:left="-993" w:right="450" w:firstLine="284"/>
        <w:rPr>
          <w:rFonts w:ascii="Times New Roman" w:eastAsia="Times New Roman" w:hAnsi="Times New Roman" w:cs="Times New Roman"/>
          <w:sz w:val="20"/>
          <w:szCs w:val="20"/>
          <w:lang w:eastAsia="ru-RU"/>
        </w:rPr>
      </w:pPr>
      <w:r w:rsidRPr="00004E47">
        <w:rPr>
          <w:rFonts w:ascii="Times New Roman" w:eastAsia="Times New Roman" w:hAnsi="Times New Roman" w:cs="Times New Roman"/>
          <w:color w:val="333333"/>
          <w:sz w:val="24"/>
          <w:szCs w:val="24"/>
          <w:lang w:eastAsia="ru-RU"/>
        </w:rPr>
        <w:t>{</w:t>
      </w:r>
      <w:r w:rsidRPr="00004E47">
        <w:rPr>
          <w:rFonts w:ascii="Times New Roman" w:eastAsia="Times New Roman" w:hAnsi="Times New Roman" w:cs="Times New Roman"/>
          <w:sz w:val="20"/>
          <w:szCs w:val="20"/>
          <w:lang w:eastAsia="ru-RU"/>
        </w:rPr>
        <w:t>Із змінами, внесеними згідно з Постановою КМ</w:t>
      </w:r>
      <w:r w:rsidRPr="00004E47">
        <w:rPr>
          <w:rFonts w:ascii="Times New Roman" w:eastAsia="Times New Roman" w:hAnsi="Times New Roman" w:cs="Times New Roman"/>
          <w:sz w:val="20"/>
          <w:szCs w:val="20"/>
          <w:lang w:eastAsia="ru-RU"/>
        </w:rPr>
        <w:br/>
      </w:r>
      <w:hyperlink r:id="rId99" w:anchor="n2" w:tgtFrame="_blank" w:history="1">
        <w:r w:rsidRPr="00004E47">
          <w:rPr>
            <w:rFonts w:ascii="Times New Roman" w:eastAsia="Times New Roman" w:hAnsi="Times New Roman" w:cs="Times New Roman"/>
            <w:sz w:val="20"/>
            <w:szCs w:val="20"/>
            <w:u w:val="single"/>
            <w:lang w:eastAsia="ru-RU"/>
          </w:rPr>
          <w:t>№ 129 від 16.02.2022</w:t>
        </w:r>
      </w:hyperlink>
      <w:r w:rsidRPr="00004E47">
        <w:rPr>
          <w:rFonts w:ascii="Times New Roman" w:eastAsia="Times New Roman" w:hAnsi="Times New Roman" w:cs="Times New Roman"/>
          <w:sz w:val="20"/>
          <w:szCs w:val="20"/>
          <w:lang w:eastAsia="ru-RU"/>
        </w:rPr>
        <w:t>}</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Відповідно до </w:t>
      </w:r>
      <w:hyperlink r:id="rId100" w:anchor="n141" w:tgtFrame="_blank" w:history="1">
        <w:r w:rsidRPr="00004E47">
          <w:rPr>
            <w:rFonts w:ascii="Times New Roman" w:eastAsia="Times New Roman" w:hAnsi="Times New Roman" w:cs="Times New Roman"/>
            <w:sz w:val="20"/>
            <w:szCs w:val="20"/>
            <w:u w:val="single"/>
            <w:lang w:eastAsia="ru-RU"/>
          </w:rPr>
          <w:t>частини третьої статті 8</w:t>
        </w:r>
      </w:hyperlink>
      <w:r w:rsidRPr="00004E47">
        <w:rPr>
          <w:rFonts w:ascii="Times New Roman" w:eastAsia="Times New Roman" w:hAnsi="Times New Roman" w:cs="Times New Roman"/>
          <w:sz w:val="20"/>
          <w:szCs w:val="20"/>
          <w:lang w:eastAsia="ru-RU"/>
        </w:rPr>
        <w:t>, </w:t>
      </w:r>
      <w:hyperlink r:id="rId101" w:anchor="n247" w:tgtFrame="_blank" w:history="1">
        <w:r w:rsidRPr="00004E47">
          <w:rPr>
            <w:rFonts w:ascii="Times New Roman" w:eastAsia="Times New Roman" w:hAnsi="Times New Roman" w:cs="Times New Roman"/>
            <w:sz w:val="20"/>
            <w:szCs w:val="20"/>
            <w:u w:val="single"/>
            <w:lang w:eastAsia="ru-RU"/>
          </w:rPr>
          <w:t>частини третьої статті 15</w:t>
        </w:r>
      </w:hyperlink>
      <w:r w:rsidRPr="00004E47">
        <w:rPr>
          <w:rFonts w:ascii="Times New Roman" w:eastAsia="Times New Roman" w:hAnsi="Times New Roman" w:cs="Times New Roman"/>
          <w:sz w:val="20"/>
          <w:szCs w:val="20"/>
          <w:lang w:eastAsia="ru-RU"/>
        </w:rPr>
        <w:t> Закону України “Про запобігання та протидію домашньому насильству” та </w:t>
      </w:r>
      <w:hyperlink r:id="rId102" w:tgtFrame="_blank" w:history="1">
        <w:r w:rsidRPr="00004E47">
          <w:rPr>
            <w:rFonts w:ascii="Times New Roman" w:eastAsia="Times New Roman" w:hAnsi="Times New Roman" w:cs="Times New Roman"/>
            <w:sz w:val="20"/>
            <w:szCs w:val="20"/>
            <w:u w:val="single"/>
            <w:lang w:eastAsia="ru-RU"/>
          </w:rPr>
          <w:t>частини другої</w:t>
        </w:r>
      </w:hyperlink>
      <w:r w:rsidRPr="00004E47">
        <w:rPr>
          <w:rFonts w:ascii="Times New Roman" w:eastAsia="Times New Roman" w:hAnsi="Times New Roman" w:cs="Times New Roman"/>
          <w:sz w:val="20"/>
          <w:szCs w:val="20"/>
          <w:lang w:eastAsia="ru-RU"/>
        </w:rPr>
        <w:t> статті 21</w:t>
      </w:r>
      <w:r w:rsidRPr="00004E47">
        <w:rPr>
          <w:rFonts w:ascii="Times New Roman" w:eastAsia="Times New Roman" w:hAnsi="Times New Roman" w:cs="Times New Roman"/>
          <w:b/>
          <w:bCs/>
          <w:sz w:val="20"/>
          <w:szCs w:val="20"/>
          <w:vertAlign w:val="superscript"/>
          <w:lang w:eastAsia="ru-RU"/>
        </w:rPr>
        <w:t>-7</w:t>
      </w:r>
      <w:r w:rsidRPr="00004E47">
        <w:rPr>
          <w:rFonts w:ascii="Times New Roman" w:eastAsia="Times New Roman" w:hAnsi="Times New Roman" w:cs="Times New Roman"/>
          <w:sz w:val="20"/>
          <w:szCs w:val="20"/>
          <w:lang w:eastAsia="ru-RU"/>
        </w:rPr>
        <w:t> Закону України “Про забезпечення рівних прав та можливостей жінок і чоловіків” Кабінет Міністрів України</w:t>
      </w:r>
      <w:r w:rsidRPr="00004E47">
        <w:rPr>
          <w:rFonts w:ascii="Times New Roman" w:eastAsia="Times New Roman" w:hAnsi="Times New Roman" w:cs="Times New Roman"/>
          <w:b/>
          <w:bCs/>
          <w:spacing w:val="30"/>
          <w:sz w:val="20"/>
          <w:szCs w:val="20"/>
          <w:lang w:eastAsia="ru-RU"/>
        </w:rPr>
        <w:t> постановляє</w:t>
      </w:r>
      <w:r w:rsidRPr="00004E47">
        <w:rPr>
          <w:rFonts w:ascii="Times New Roman" w:eastAsia="Times New Roman" w:hAnsi="Times New Roman" w:cs="Times New Roman"/>
          <w:sz w:val="20"/>
          <w:szCs w:val="20"/>
          <w:lang w:eastAsia="ru-RU"/>
        </w:rPr>
        <w:t>:</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1. Затвердити </w:t>
      </w:r>
      <w:hyperlink r:id="rId103" w:anchor="n12" w:history="1">
        <w:r w:rsidRPr="00004E47">
          <w:rPr>
            <w:rFonts w:ascii="Times New Roman" w:eastAsia="Times New Roman" w:hAnsi="Times New Roman" w:cs="Times New Roman"/>
            <w:sz w:val="20"/>
            <w:szCs w:val="20"/>
            <w:u w:val="single"/>
            <w:lang w:eastAsia="ru-RU"/>
          </w:rPr>
          <w:t>Порядок взаємодії суб’єктів, що здійснюють заходи у сфері запобігання та протидії домашньому насильству і насильству за ознакою статі</w:t>
        </w:r>
      </w:hyperlink>
      <w:r w:rsidRPr="00004E47">
        <w:rPr>
          <w:rFonts w:ascii="Times New Roman" w:eastAsia="Times New Roman" w:hAnsi="Times New Roman" w:cs="Times New Roman"/>
          <w:sz w:val="20"/>
          <w:szCs w:val="20"/>
          <w:lang w:eastAsia="ru-RU"/>
        </w:rPr>
        <w:t>, що додається.</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2. Визнати такими, що втратили чинність, постанови Кабінету Міністрів України згідно з </w:t>
      </w:r>
      <w:hyperlink r:id="rId104" w:anchor="n252" w:history="1">
        <w:r w:rsidRPr="00004E47">
          <w:rPr>
            <w:rFonts w:ascii="Times New Roman" w:eastAsia="Times New Roman" w:hAnsi="Times New Roman" w:cs="Times New Roman"/>
            <w:sz w:val="20"/>
            <w:szCs w:val="20"/>
            <w:u w:val="single"/>
            <w:lang w:eastAsia="ru-RU"/>
          </w:rPr>
          <w:t>переліком</w:t>
        </w:r>
      </w:hyperlink>
      <w:r w:rsidRPr="00004E47">
        <w:rPr>
          <w:rFonts w:ascii="Times New Roman" w:eastAsia="Times New Roman" w:hAnsi="Times New Roman" w:cs="Times New Roman"/>
          <w:sz w:val="20"/>
          <w:szCs w:val="20"/>
          <w:lang w:eastAsia="ru-RU"/>
        </w:rPr>
        <w:t>, що додається.</w:t>
      </w:r>
    </w:p>
    <w:p w:rsid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val="uk-UA" w:eastAsia="ru-RU"/>
        </w:rPr>
      </w:pPr>
      <w:r w:rsidRPr="00004E47">
        <w:rPr>
          <w:rFonts w:ascii="Times New Roman" w:eastAsia="Times New Roman" w:hAnsi="Times New Roman" w:cs="Times New Roman"/>
          <w:sz w:val="20"/>
          <w:szCs w:val="20"/>
          <w:lang w:eastAsia="ru-RU"/>
        </w:rPr>
        <w:t>3. Міністерствам, іншим центральним та місцевим органам вико</w:t>
      </w:r>
      <w:bookmarkStart w:id="742" w:name="_GoBack"/>
      <w:bookmarkEnd w:id="742"/>
      <w:r w:rsidRPr="00004E47">
        <w:rPr>
          <w:rFonts w:ascii="Times New Roman" w:eastAsia="Times New Roman" w:hAnsi="Times New Roman" w:cs="Times New Roman"/>
          <w:sz w:val="20"/>
          <w:szCs w:val="20"/>
          <w:lang w:eastAsia="ru-RU"/>
        </w:rPr>
        <w:t>навчої влади привести у тримісячний строк власні нормативно-правові акти у відповідність з цією постановою.</w:t>
      </w:r>
    </w:p>
    <w:p w:rsidR="008B75E7" w:rsidRPr="008B75E7" w:rsidRDefault="008B75E7" w:rsidP="008B75E7">
      <w:pPr>
        <w:tabs>
          <w:tab w:val="left" w:pos="0"/>
        </w:tabs>
        <w:spacing w:after="0" w:line="240" w:lineRule="auto"/>
        <w:ind w:left="-993" w:firstLine="284"/>
        <w:jc w:val="right"/>
        <w:rPr>
          <w:rFonts w:ascii="Times New Roman" w:eastAsia="Times New Roman" w:hAnsi="Times New Roman" w:cs="Times New Roman"/>
          <w:sz w:val="20"/>
          <w:szCs w:val="20"/>
          <w:lang w:val="uk-UA" w:eastAsia="ru-RU"/>
        </w:rPr>
      </w:pPr>
      <w:r w:rsidRPr="008B75E7">
        <w:rPr>
          <w:rFonts w:ascii="Times New Roman" w:eastAsia="Times New Roman" w:hAnsi="Times New Roman" w:cs="Times New Roman"/>
          <w:b/>
          <w:bCs/>
          <w:sz w:val="20"/>
          <w:szCs w:val="20"/>
          <w:lang w:val="uk-UA" w:eastAsia="ru-RU"/>
        </w:rPr>
        <w:t>Прем'єр-міністр України</w:t>
      </w:r>
    </w:p>
    <w:p w:rsidR="008B75E7" w:rsidRPr="008B75E7" w:rsidRDefault="008B75E7" w:rsidP="008B75E7">
      <w:pPr>
        <w:tabs>
          <w:tab w:val="left" w:pos="0"/>
        </w:tabs>
        <w:spacing w:after="0" w:line="240" w:lineRule="auto"/>
        <w:ind w:left="-993" w:firstLine="284"/>
        <w:jc w:val="right"/>
        <w:rPr>
          <w:rFonts w:ascii="Times New Roman" w:eastAsia="Times New Roman" w:hAnsi="Times New Roman" w:cs="Times New Roman"/>
          <w:sz w:val="20"/>
          <w:szCs w:val="20"/>
          <w:lang w:val="uk-UA" w:eastAsia="ru-RU"/>
        </w:rPr>
      </w:pPr>
      <w:r w:rsidRPr="008B75E7">
        <w:rPr>
          <w:rFonts w:ascii="Times New Roman" w:eastAsia="Times New Roman" w:hAnsi="Times New Roman" w:cs="Times New Roman"/>
          <w:b/>
          <w:bCs/>
          <w:sz w:val="20"/>
          <w:szCs w:val="20"/>
          <w:lang w:val="uk-UA" w:eastAsia="ru-RU"/>
        </w:rPr>
        <w:t>В.ГРОЙСМАН</w:t>
      </w:r>
    </w:p>
    <w:p w:rsidR="008B75E7" w:rsidRDefault="008B75E7" w:rsidP="008B75E7">
      <w:pPr>
        <w:tabs>
          <w:tab w:val="left" w:pos="0"/>
        </w:tabs>
        <w:spacing w:after="0" w:line="240" w:lineRule="auto"/>
        <w:ind w:left="-993" w:firstLine="284"/>
        <w:jc w:val="right"/>
        <w:rPr>
          <w:rFonts w:ascii="Times New Roman" w:eastAsia="Times New Roman" w:hAnsi="Times New Roman" w:cs="Times New Roman"/>
          <w:b/>
          <w:bCs/>
          <w:sz w:val="20"/>
          <w:szCs w:val="20"/>
          <w:lang w:val="uk-UA" w:eastAsia="ru-RU"/>
        </w:rPr>
      </w:pPr>
      <w:r w:rsidRPr="008B75E7">
        <w:rPr>
          <w:rFonts w:ascii="Times New Roman" w:eastAsia="Times New Roman" w:hAnsi="Times New Roman" w:cs="Times New Roman"/>
          <w:b/>
          <w:bCs/>
          <w:sz w:val="20"/>
          <w:szCs w:val="20"/>
          <w:lang w:val="uk-UA" w:eastAsia="ru-RU"/>
        </w:rPr>
        <w:t>Інд. 73</w:t>
      </w:r>
    </w:p>
    <w:p w:rsidR="008B75E7" w:rsidRPr="008B75E7" w:rsidRDefault="008B75E7" w:rsidP="008B75E7">
      <w:pPr>
        <w:tabs>
          <w:tab w:val="left" w:pos="0"/>
        </w:tabs>
        <w:spacing w:after="0" w:line="240" w:lineRule="auto"/>
        <w:ind w:left="-993" w:firstLine="284"/>
        <w:rPr>
          <w:rFonts w:ascii="Times New Roman" w:eastAsia="Times New Roman" w:hAnsi="Times New Roman" w:cs="Times New Roman"/>
          <w:sz w:val="20"/>
          <w:szCs w:val="20"/>
          <w:lang w:val="uk-UA" w:eastAsia="ru-RU"/>
        </w:rPr>
      </w:pPr>
      <w:r w:rsidRPr="00004E47">
        <w:rPr>
          <w:rFonts w:ascii="Times New Roman" w:eastAsia="Times New Roman" w:hAnsi="Times New Roman" w:cs="Times New Roman"/>
          <w:b/>
          <w:bCs/>
          <w:sz w:val="20"/>
          <w:szCs w:val="20"/>
          <w:lang w:eastAsia="ru-RU"/>
        </w:rPr>
        <w:t>ЗАТВЕРДЖЕНО</w:t>
      </w:r>
      <w:r w:rsidRPr="00004E47">
        <w:rPr>
          <w:rFonts w:ascii="Times New Roman" w:eastAsia="Times New Roman" w:hAnsi="Times New Roman" w:cs="Times New Roman"/>
          <w:sz w:val="20"/>
          <w:szCs w:val="20"/>
          <w:lang w:eastAsia="ru-RU"/>
        </w:rPr>
        <w:br/>
      </w:r>
      <w:r w:rsidRPr="00004E47">
        <w:rPr>
          <w:rFonts w:ascii="Times New Roman" w:eastAsia="Times New Roman" w:hAnsi="Times New Roman" w:cs="Times New Roman"/>
          <w:b/>
          <w:bCs/>
          <w:sz w:val="20"/>
          <w:szCs w:val="20"/>
          <w:lang w:eastAsia="ru-RU"/>
        </w:rPr>
        <w:t>постановою Кабінету Міністрів України</w:t>
      </w:r>
      <w:r w:rsidRPr="00004E47">
        <w:rPr>
          <w:rFonts w:ascii="Times New Roman" w:eastAsia="Times New Roman" w:hAnsi="Times New Roman" w:cs="Times New Roman"/>
          <w:sz w:val="20"/>
          <w:szCs w:val="20"/>
          <w:lang w:eastAsia="ru-RU"/>
        </w:rPr>
        <w:br/>
      </w:r>
      <w:r w:rsidRPr="00004E47">
        <w:rPr>
          <w:rFonts w:ascii="Times New Roman" w:eastAsia="Times New Roman" w:hAnsi="Times New Roman" w:cs="Times New Roman"/>
          <w:b/>
          <w:bCs/>
          <w:sz w:val="20"/>
          <w:szCs w:val="20"/>
          <w:lang w:eastAsia="ru-RU"/>
        </w:rPr>
        <w:t>від 22 серпня 2018 р. № 658</w:t>
      </w:r>
    </w:p>
    <w:p w:rsidR="008B75E7" w:rsidRPr="008B75E7" w:rsidRDefault="008B75E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val="uk-UA" w:eastAsia="ru-RU"/>
        </w:rPr>
      </w:pPr>
    </w:p>
    <w:p w:rsidR="00004E47" w:rsidRPr="00004E47" w:rsidRDefault="00004E47" w:rsidP="00004E47">
      <w:pPr>
        <w:tabs>
          <w:tab w:val="left" w:pos="0"/>
        </w:tabs>
        <w:spacing w:after="0" w:line="240" w:lineRule="auto"/>
        <w:ind w:left="-993" w:firstLine="284"/>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pict>
          <v:rect id="_x0000_i1025" style="width:0;height:0" o:hrstd="t" o:hrnoshade="t" o:hr="t" fillcolor="black" stroked="f"/>
        </w:pic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p>
    <w:p w:rsidR="00004E47" w:rsidRPr="00004E47" w:rsidRDefault="00004E47" w:rsidP="00004E47">
      <w:pPr>
        <w:shd w:val="clear" w:color="auto" w:fill="FFFFFF"/>
        <w:tabs>
          <w:tab w:val="left" w:pos="0"/>
        </w:tabs>
        <w:spacing w:after="0" w:line="240" w:lineRule="auto"/>
        <w:ind w:left="-993" w:right="450" w:firstLine="284"/>
        <w:jc w:val="center"/>
        <w:rPr>
          <w:rFonts w:ascii="Times New Roman" w:eastAsia="Times New Roman" w:hAnsi="Times New Roman" w:cs="Times New Roman"/>
          <w:sz w:val="20"/>
          <w:szCs w:val="20"/>
          <w:lang w:eastAsia="ru-RU"/>
        </w:rPr>
      </w:pPr>
      <w:r w:rsidRPr="00004E47">
        <w:rPr>
          <w:rFonts w:ascii="Times New Roman" w:eastAsia="Times New Roman" w:hAnsi="Times New Roman" w:cs="Times New Roman"/>
          <w:b/>
          <w:bCs/>
          <w:sz w:val="20"/>
          <w:szCs w:val="20"/>
          <w:lang w:eastAsia="ru-RU"/>
        </w:rPr>
        <w:t>ПОРЯДОК</w:t>
      </w:r>
      <w:r w:rsidRPr="00004E47">
        <w:rPr>
          <w:rFonts w:ascii="Times New Roman" w:eastAsia="Times New Roman" w:hAnsi="Times New Roman" w:cs="Times New Roman"/>
          <w:sz w:val="20"/>
          <w:szCs w:val="20"/>
          <w:lang w:eastAsia="ru-RU"/>
        </w:rPr>
        <w:br/>
      </w:r>
      <w:r w:rsidRPr="00004E47">
        <w:rPr>
          <w:rFonts w:ascii="Times New Roman" w:eastAsia="Times New Roman" w:hAnsi="Times New Roman" w:cs="Times New Roman"/>
          <w:b/>
          <w:bCs/>
          <w:sz w:val="20"/>
          <w:szCs w:val="20"/>
          <w:lang w:eastAsia="ru-RU"/>
        </w:rPr>
        <w:t>взаємодії суб’єктів, що здійснюють заходи у сфері запобігання та протидії домашньому насильству і насильству за ознакою статі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i/>
          <w:iCs/>
          <w:sz w:val="20"/>
          <w:szCs w:val="20"/>
          <w:lang w:eastAsia="ru-RU"/>
        </w:rPr>
        <w:t>{У тексті Порядку слова “центр соціальних служб для сім’ї, дітей та молоді” в усіх відмінках та формах числа замінено словами “центр соціальних служб” у відповідному відмінку та числі згідно з Постановою КМ </w:t>
      </w:r>
      <w:hyperlink r:id="rId105" w:anchor="n53" w:tgtFrame="_blank" w:history="1">
        <w:r w:rsidRPr="00004E47">
          <w:rPr>
            <w:rFonts w:ascii="Times New Roman" w:eastAsia="Times New Roman" w:hAnsi="Times New Roman" w:cs="Times New Roman"/>
            <w:i/>
            <w:iCs/>
            <w:sz w:val="20"/>
            <w:szCs w:val="20"/>
            <w:u w:val="single"/>
            <w:lang w:eastAsia="ru-RU"/>
          </w:rPr>
          <w:t>№ 129 від 16.02.2022</w:t>
        </w:r>
      </w:hyperlink>
      <w:r w:rsidRPr="00004E47">
        <w:rPr>
          <w:rFonts w:ascii="Times New Roman" w:eastAsia="Times New Roman" w:hAnsi="Times New Roman" w:cs="Times New Roman"/>
          <w:i/>
          <w:iCs/>
          <w:sz w:val="20"/>
          <w:szCs w:val="20"/>
          <w:lang w:eastAsia="ru-RU"/>
        </w:rPr>
        <w:t>}</w:t>
      </w:r>
    </w:p>
    <w:p w:rsidR="00004E47" w:rsidRPr="00004E47" w:rsidRDefault="00004E47" w:rsidP="00004E47">
      <w:pPr>
        <w:shd w:val="clear" w:color="auto" w:fill="FFFFFF"/>
        <w:tabs>
          <w:tab w:val="left" w:pos="0"/>
        </w:tabs>
        <w:spacing w:after="0" w:line="240" w:lineRule="auto"/>
        <w:ind w:left="-993" w:right="450" w:firstLine="284"/>
        <w:jc w:val="center"/>
        <w:rPr>
          <w:rFonts w:ascii="Times New Roman" w:eastAsia="Times New Roman" w:hAnsi="Times New Roman" w:cs="Times New Roman"/>
          <w:sz w:val="20"/>
          <w:szCs w:val="20"/>
          <w:lang w:eastAsia="ru-RU"/>
        </w:rPr>
      </w:pPr>
      <w:r w:rsidRPr="00004E47">
        <w:rPr>
          <w:rFonts w:ascii="Times New Roman" w:eastAsia="Times New Roman" w:hAnsi="Times New Roman" w:cs="Times New Roman"/>
          <w:b/>
          <w:bCs/>
          <w:sz w:val="20"/>
          <w:szCs w:val="20"/>
          <w:lang w:eastAsia="ru-RU"/>
        </w:rPr>
        <w:t>Загальна частина</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1. Цим Порядком визначається механізм взаємодії суб’єктів, що здійснюють заходи у сфері запобігання та протидії домашньому насильству і насильству за ознакою статі (далі - суб’єкти), спрямованої на забезпечення комплексного інтегрованого підходу до подолання насильства та сприяння реалізації прав осіб, постраждалих від насильства (далі - постраждалі особи), шляхом запобігання насильству, ефективного реагування на факти насильства, надання допомоги та захисту постраждалим особам, забезпечення відшкодування заподіяної шкоди, належного розслідування фактів насильства та притягнення кривдників до передбаченої законом відповідальності.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2. У цьому Порядку терміни вживаються у значенні, наведеному в Законах України </w:t>
      </w:r>
      <w:hyperlink r:id="rId106" w:tgtFrame="_blank" w:history="1">
        <w:r w:rsidRPr="00004E47">
          <w:rPr>
            <w:rFonts w:ascii="Times New Roman" w:eastAsia="Times New Roman" w:hAnsi="Times New Roman" w:cs="Times New Roman"/>
            <w:sz w:val="20"/>
            <w:szCs w:val="20"/>
            <w:u w:val="single"/>
            <w:lang w:eastAsia="ru-RU"/>
          </w:rPr>
          <w:t>“Про запобігання та протидію домашньому насильству”</w:t>
        </w:r>
      </w:hyperlink>
      <w:r w:rsidRPr="00004E47">
        <w:rPr>
          <w:rFonts w:ascii="Times New Roman" w:eastAsia="Times New Roman" w:hAnsi="Times New Roman" w:cs="Times New Roman"/>
          <w:sz w:val="20"/>
          <w:szCs w:val="20"/>
          <w:lang w:eastAsia="ru-RU"/>
        </w:rPr>
        <w:t>, </w:t>
      </w:r>
      <w:hyperlink r:id="rId107" w:tgtFrame="_blank" w:history="1">
        <w:r w:rsidRPr="00004E47">
          <w:rPr>
            <w:rFonts w:ascii="Times New Roman" w:eastAsia="Times New Roman" w:hAnsi="Times New Roman" w:cs="Times New Roman"/>
            <w:sz w:val="20"/>
            <w:szCs w:val="20"/>
            <w:u w:val="single"/>
            <w:lang w:eastAsia="ru-RU"/>
          </w:rPr>
          <w:t>“Про забезпечення рівних прав та можливостей жінок і чоловіків”</w:t>
        </w:r>
      </w:hyperlink>
      <w:r w:rsidRPr="00004E47">
        <w:rPr>
          <w:rFonts w:ascii="Times New Roman" w:eastAsia="Times New Roman" w:hAnsi="Times New Roman" w:cs="Times New Roman"/>
          <w:sz w:val="20"/>
          <w:szCs w:val="20"/>
          <w:lang w:eastAsia="ru-RU"/>
        </w:rPr>
        <w:t> і </w:t>
      </w:r>
      <w:hyperlink r:id="rId108" w:tgtFrame="_blank" w:history="1">
        <w:r w:rsidRPr="00004E47">
          <w:rPr>
            <w:rFonts w:ascii="Times New Roman" w:eastAsia="Times New Roman" w:hAnsi="Times New Roman" w:cs="Times New Roman"/>
            <w:sz w:val="20"/>
            <w:szCs w:val="20"/>
            <w:u w:val="single"/>
            <w:lang w:eastAsia="ru-RU"/>
          </w:rPr>
          <w:t>“Про соціальні послуги”</w:t>
        </w:r>
      </w:hyperlink>
      <w:r w:rsidRPr="00004E47">
        <w:rPr>
          <w:rFonts w:ascii="Times New Roman" w:eastAsia="Times New Roman" w:hAnsi="Times New Roman" w:cs="Times New Roman"/>
          <w:sz w:val="20"/>
          <w:szCs w:val="20"/>
          <w:lang w:eastAsia="ru-RU"/>
        </w:rPr>
        <w:t>.</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3. Діяльність суб’єктів спрямована на запобігання та протидію насильству і ґрунтується на таких засадах:</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гарантування постраждалим особам безпеки та основоположних прав і свобод людини і громадянина, зокрема права на життя, свободу та особисту недоторканність, на повагу до приватного та сімейного життя, на справедливий суд, на правову допомогу, з урахуванням практики Європейського суду з прав людини;</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належної уваги до факту насильства під час здійснення заходів у сфері запобігання та протидії домашньому насильству і насильству за ознакою статі;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врахування непропорційного впливу насильства на жінок і чоловіків, дітей та дорослих, дотримання принципу забезпечення рівних прав та можливостей жінок і чоловіків під час здійснення заходів у сфері запобігання та протидії домашньому насильству і насильству за ознакою статі;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визнання суспільної небезпеки насильства та забезпечення нетерпимого ставлення до будь-яких його проявів;</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поваги та неупередженого, небайдужого ставлення до постраждалих осіб з боку суб’єктів, забезпечення пріоритетності прав, законних інтересів та безпеки постраждалих осіб під час здійснення заходів у сфері запобігання та протидії домашньому насильству і насильству за ознакою статі;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конфіденційності інформації про постраждалих осіб та осіб, які повідомили про вчинення насильства;</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добровільності отримання допомоги постраждалими особами, крім дітей та недієздатних осіб;</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врахування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lastRenderedPageBreak/>
        <w:t>ефективної взаємодії суб’єктів із громадськими об’єднаннями, міжнародними організаціями, засобами масової інформації, іншими заінтересованими юридичними та фізичними особами;</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недопущення дискримінації за будь-якою ознакою під час реалізації заходів у сфері запобігання та протидії домашньому насильству і насильству за ознакою статі.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4. Механізм взаємодії суб’єктів спрямований на забезпечення ефективної та практичної реалізації прав постраждалих осіб, визначених Законами України </w:t>
      </w:r>
      <w:hyperlink r:id="rId109" w:tgtFrame="_blank" w:history="1">
        <w:r w:rsidRPr="00004E47">
          <w:rPr>
            <w:rFonts w:ascii="Times New Roman" w:eastAsia="Times New Roman" w:hAnsi="Times New Roman" w:cs="Times New Roman"/>
            <w:sz w:val="20"/>
            <w:szCs w:val="20"/>
            <w:u w:val="single"/>
            <w:lang w:eastAsia="ru-RU"/>
          </w:rPr>
          <w:t>“Про запобігання та протидію домашньому насильству”</w:t>
        </w:r>
      </w:hyperlink>
      <w:r w:rsidRPr="00004E47">
        <w:rPr>
          <w:rFonts w:ascii="Times New Roman" w:eastAsia="Times New Roman" w:hAnsi="Times New Roman" w:cs="Times New Roman"/>
          <w:sz w:val="20"/>
          <w:szCs w:val="20"/>
          <w:lang w:eastAsia="ru-RU"/>
        </w:rPr>
        <w:t>, </w:t>
      </w:r>
      <w:hyperlink r:id="rId110" w:tgtFrame="_blank" w:history="1">
        <w:r w:rsidRPr="00004E47">
          <w:rPr>
            <w:rFonts w:ascii="Times New Roman" w:eastAsia="Times New Roman" w:hAnsi="Times New Roman" w:cs="Times New Roman"/>
            <w:sz w:val="20"/>
            <w:szCs w:val="20"/>
            <w:u w:val="single"/>
            <w:lang w:eastAsia="ru-RU"/>
          </w:rPr>
          <w:t>“Про забезпечення рівних прав та можливостей жінок і чоловіків”</w:t>
        </w:r>
      </w:hyperlink>
      <w:r w:rsidRPr="00004E47">
        <w:rPr>
          <w:rFonts w:ascii="Times New Roman" w:eastAsia="Times New Roman" w:hAnsi="Times New Roman" w:cs="Times New Roman"/>
          <w:sz w:val="20"/>
          <w:szCs w:val="20"/>
          <w:lang w:eastAsia="ru-RU"/>
        </w:rPr>
        <w:t>.</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5. Постраждала особа має право на:</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дієвий, ефективний та невідкладний захист в усіх випадках насильства, недопущення повторних випадків насильства;</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звернення особисто або через свого представника до суб’єктів;</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отримання від суб’єктів повної та вичерпної інформації про її права, соціальні послуги, медичну, соціальну, психологічну допомогу, якими вона може скористатися;</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безоплатне отримання відповідно до законодавства соціальних послуг, медичної, соціальної та психологічної допомоги відповідно до її потреб;</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безоплатну правову допомогу у порядку, встановленому </w:t>
      </w:r>
      <w:hyperlink r:id="rId111" w:tgtFrame="_blank" w:history="1">
        <w:r w:rsidRPr="00004E47">
          <w:rPr>
            <w:rFonts w:ascii="Times New Roman" w:eastAsia="Times New Roman" w:hAnsi="Times New Roman" w:cs="Times New Roman"/>
            <w:sz w:val="20"/>
            <w:szCs w:val="20"/>
            <w:u w:val="single"/>
            <w:lang w:eastAsia="ru-RU"/>
          </w:rPr>
          <w:t>Законом України</w:t>
        </w:r>
      </w:hyperlink>
      <w:r w:rsidRPr="00004E47">
        <w:rPr>
          <w:rFonts w:ascii="Times New Roman" w:eastAsia="Times New Roman" w:hAnsi="Times New Roman" w:cs="Times New Roman"/>
          <w:sz w:val="20"/>
          <w:szCs w:val="20"/>
          <w:lang w:eastAsia="ru-RU"/>
        </w:rPr>
        <w:t> “Про безоплатну правову допомогу”;</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повагу до честі та гідності, уважне та гуманне ставлення з боку суб’єктів;</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дотримання конфіденційності інформації особистого характеру, яка стала відома суб’єктам під час роботи з постраждалою особою, та захист персональних даних;</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вибір фахівця залежно від статі (за можливості);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відшкодування кривдниками завданих матеріальних збитків і шкоди, заподіяної фізичному та психічному здоров’ю, у порядку, визначеному законодавством;</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звернення до правоохоронних органів і суду з метою притягнення кривдників до відповідальності, застосування до них спеціальних заходів щодо протидії насильству;</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своєчасне отримання інформації про остаточні рішення суду та процесуальні рішення правоохоронних органів, пов’язані з розглядом факту вчинення стосовно неї насильства, зокрема пов’язані з ізоляцією кривдника або його звільненням;</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інші права, передбачені законодавством у сфері запобігання та протидії домашньому насильству і насильству за ознакою статі, а також міжнародними договорами, згоду на обов’язковість яких надано Верховною Радою України.</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6. Дія цього Порядку поширюється на суб’єктів, визначених </w:t>
      </w:r>
      <w:hyperlink r:id="rId112" w:anchor="n67" w:tgtFrame="_blank" w:history="1">
        <w:r w:rsidRPr="00004E47">
          <w:rPr>
            <w:rFonts w:ascii="Times New Roman" w:eastAsia="Times New Roman" w:hAnsi="Times New Roman" w:cs="Times New Roman"/>
            <w:sz w:val="20"/>
            <w:szCs w:val="20"/>
            <w:u w:val="single"/>
            <w:lang w:eastAsia="ru-RU"/>
          </w:rPr>
          <w:t>статтею 6</w:t>
        </w:r>
      </w:hyperlink>
      <w:r w:rsidRPr="00004E47">
        <w:rPr>
          <w:rFonts w:ascii="Times New Roman" w:eastAsia="Times New Roman" w:hAnsi="Times New Roman" w:cs="Times New Roman"/>
          <w:sz w:val="20"/>
          <w:szCs w:val="20"/>
          <w:lang w:eastAsia="ru-RU"/>
        </w:rPr>
        <w:t> Закону України “Про запобігання та протидію домашньому насильству” та статтею 7</w:t>
      </w:r>
      <w:r w:rsidRPr="00004E47">
        <w:rPr>
          <w:rFonts w:ascii="Times New Roman" w:eastAsia="Times New Roman" w:hAnsi="Times New Roman" w:cs="Times New Roman"/>
          <w:b/>
          <w:bCs/>
          <w:sz w:val="20"/>
          <w:szCs w:val="20"/>
          <w:vertAlign w:val="superscript"/>
          <w:lang w:eastAsia="ru-RU"/>
        </w:rPr>
        <w:t>-1</w:t>
      </w:r>
      <w:r w:rsidRPr="00004E47">
        <w:rPr>
          <w:rFonts w:ascii="Times New Roman" w:eastAsia="Times New Roman" w:hAnsi="Times New Roman" w:cs="Times New Roman"/>
          <w:sz w:val="20"/>
          <w:szCs w:val="20"/>
          <w:lang w:eastAsia="ru-RU"/>
        </w:rPr>
        <w:t> Закону України </w:t>
      </w:r>
      <w:hyperlink r:id="rId113" w:tgtFrame="_blank" w:history="1">
        <w:r w:rsidRPr="00004E47">
          <w:rPr>
            <w:rFonts w:ascii="Times New Roman" w:eastAsia="Times New Roman" w:hAnsi="Times New Roman" w:cs="Times New Roman"/>
            <w:sz w:val="20"/>
            <w:szCs w:val="20"/>
            <w:u w:val="single"/>
            <w:lang w:eastAsia="ru-RU"/>
          </w:rPr>
          <w:t>“Про забезпечення рівних прав та можливостей жінок і чоловіків”</w:t>
        </w:r>
      </w:hyperlink>
      <w:r w:rsidRPr="00004E47">
        <w:rPr>
          <w:rFonts w:ascii="Times New Roman" w:eastAsia="Times New Roman" w:hAnsi="Times New Roman" w:cs="Times New Roman"/>
          <w:sz w:val="20"/>
          <w:szCs w:val="20"/>
          <w:lang w:eastAsia="ru-RU"/>
        </w:rPr>
        <w:t> (крім громадян України, іноземців та осіб без громадянства, які перебувають в Україні на законних підставах).</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7. Взаємодія суб’єктів координується:</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на загальнодержавному рівні - Мінсоцполітики;</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на регіональному рівні - Радою міністрів Автономної Республіки Крим, обласними, Київською та Севастопольською міськими держадміністраціями;</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на території відповідної адміністративно-територіальної одиниці - районними, районними у мм. Києві і Севастополі держадміністраціями та виконавчими органами сільських, селищних, міських, районних у містах (у разі їх утворення) рад, у тому числі об’єднаних територіальних громад.</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8. Координацію заходів у сфері запобігання та протидії домашньому насильству і насильству за ознакою статі та моніторинг їх реалізації на місцевому рівні здійснюють уповноважені особи (координатори) в органах виконавчої влади та органах місцевого самоврядування, на яких покладено функції щодо забезпечення рівності прав та можливостей жінок і чоловіків, запобігання та протидії насильству за ознакою статі.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9. Громадські об’єднання, іноземні неурядові організації, міжнародні організації, інші заінтересовані юридичні та фізичні особи можуть брати участь в заходах у сфері запобігання та протидії домашньому насильству і насильству за ознакою статі за власною ініціативою та/або залучатися до них суб’єктами відповідно до </w:t>
      </w:r>
      <w:hyperlink r:id="rId114" w:anchor="n302" w:tgtFrame="_blank" w:history="1">
        <w:r w:rsidRPr="00004E47">
          <w:rPr>
            <w:rFonts w:ascii="Times New Roman" w:eastAsia="Times New Roman" w:hAnsi="Times New Roman" w:cs="Times New Roman"/>
            <w:sz w:val="20"/>
            <w:szCs w:val="20"/>
            <w:u w:val="single"/>
            <w:lang w:eastAsia="ru-RU"/>
          </w:rPr>
          <w:t>статті 17</w:t>
        </w:r>
      </w:hyperlink>
      <w:r w:rsidRPr="00004E47">
        <w:rPr>
          <w:rFonts w:ascii="Times New Roman" w:eastAsia="Times New Roman" w:hAnsi="Times New Roman" w:cs="Times New Roman"/>
          <w:sz w:val="20"/>
          <w:szCs w:val="20"/>
          <w:lang w:eastAsia="ru-RU"/>
        </w:rPr>
        <w:t> Закону України “Про запобігання та протидію домашньому насильству”, а також здійснювати інші заходи, передбачені </w:t>
      </w:r>
      <w:hyperlink r:id="rId115" w:tgtFrame="_blank" w:history="1">
        <w:r w:rsidRPr="00004E47">
          <w:rPr>
            <w:rFonts w:ascii="Times New Roman" w:eastAsia="Times New Roman" w:hAnsi="Times New Roman" w:cs="Times New Roman"/>
            <w:sz w:val="20"/>
            <w:szCs w:val="20"/>
            <w:u w:val="single"/>
            <w:lang w:eastAsia="ru-RU"/>
          </w:rPr>
          <w:t>статтею 14</w:t>
        </w:r>
      </w:hyperlink>
      <w:r w:rsidRPr="00004E47">
        <w:rPr>
          <w:rFonts w:ascii="Times New Roman" w:eastAsia="Times New Roman" w:hAnsi="Times New Roman" w:cs="Times New Roman"/>
          <w:sz w:val="20"/>
          <w:szCs w:val="20"/>
          <w:lang w:eastAsia="ru-RU"/>
        </w:rPr>
        <w:t> Закону України “Про забезпечення рівних прав та можливостей жінок і чоловіків”.</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З метою узгодження між суб’єктами заходів у сфері запобігання та протидії домашньому насильству і насильству за ознакою статі, залучення до участі в таких заходах громадських об’єднань і заінтересованих осіб, забезпечення взаємного інформування про виявлені суб’єктами, зазначеними у </w:t>
      </w:r>
      <w:hyperlink r:id="rId116" w:anchor="n42" w:history="1">
        <w:r w:rsidRPr="00004E47">
          <w:rPr>
            <w:rFonts w:ascii="Times New Roman" w:eastAsia="Times New Roman" w:hAnsi="Times New Roman" w:cs="Times New Roman"/>
            <w:sz w:val="20"/>
            <w:szCs w:val="20"/>
            <w:u w:val="single"/>
            <w:lang w:eastAsia="ru-RU"/>
          </w:rPr>
          <w:t>пункті 7</w:t>
        </w:r>
      </w:hyperlink>
      <w:r w:rsidRPr="00004E47">
        <w:rPr>
          <w:rFonts w:ascii="Times New Roman" w:eastAsia="Times New Roman" w:hAnsi="Times New Roman" w:cs="Times New Roman"/>
          <w:sz w:val="20"/>
          <w:szCs w:val="20"/>
          <w:lang w:eastAsia="ru-RU"/>
        </w:rPr>
        <w:t> цього Порядку, факти насильства у випадках, передбачених законом, з дотриманням правового режиму інформації з обмеженим доступом, обміну досвідом у сфері запобігання та протидії домашньому насильству і насильству за ознакою статі організовується проведення інформаційних кампаній та інших заходів інформаційного характеру.</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10. Виявлення дітей, які постраждали від насильства, приймання та розгляд звернень і повідомлень про вчинення насильства стосовно дітей, організація надання таким дітям соціального захисту здійснюються згідно з порядком, затвердженим Кабінетом Міністрів України.</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11. Обробка персональних даних про особу, яка повідомила про вчинення насильства, або про постраждалу особу здійснюється за згодою такої особи або її законного представника уповноваженими особами суб’єктів з дотриманням вимог </w:t>
      </w:r>
      <w:hyperlink r:id="rId117" w:tgtFrame="_blank" w:history="1">
        <w:r w:rsidRPr="00004E47">
          <w:rPr>
            <w:rFonts w:ascii="Times New Roman" w:eastAsia="Times New Roman" w:hAnsi="Times New Roman" w:cs="Times New Roman"/>
            <w:sz w:val="20"/>
            <w:szCs w:val="20"/>
            <w:u w:val="single"/>
            <w:lang w:eastAsia="ru-RU"/>
          </w:rPr>
          <w:t>Закону України</w:t>
        </w:r>
      </w:hyperlink>
      <w:r w:rsidRPr="00004E47">
        <w:rPr>
          <w:rFonts w:ascii="Times New Roman" w:eastAsia="Times New Roman" w:hAnsi="Times New Roman" w:cs="Times New Roman"/>
          <w:sz w:val="20"/>
          <w:szCs w:val="20"/>
          <w:lang w:eastAsia="ru-RU"/>
        </w:rPr>
        <w:t> “Про захист персональних даних”.</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12. До запровадження Єдиного державного реєстру випадків домашнього насильства і насильства за ознакою статі заяви та повідомлення про насильство реєструються в журналах, форми яких наведено в </w:t>
      </w:r>
      <w:hyperlink r:id="rId118" w:anchor="n237" w:history="1">
        <w:r w:rsidRPr="00004E47">
          <w:rPr>
            <w:rFonts w:ascii="Times New Roman" w:eastAsia="Times New Roman" w:hAnsi="Times New Roman" w:cs="Times New Roman"/>
            <w:sz w:val="20"/>
            <w:szCs w:val="20"/>
            <w:u w:val="single"/>
            <w:lang w:eastAsia="ru-RU"/>
          </w:rPr>
          <w:t>додатках 1-6</w:t>
        </w:r>
      </w:hyperlink>
      <w:r w:rsidRPr="00004E47">
        <w:rPr>
          <w:rFonts w:ascii="Times New Roman" w:eastAsia="Times New Roman" w:hAnsi="Times New Roman" w:cs="Times New Roman"/>
          <w:sz w:val="20"/>
          <w:szCs w:val="20"/>
          <w:lang w:eastAsia="ru-RU"/>
        </w:rPr>
        <w:t> до цього Порядку. Також до цих журналів вноситься інформація про заходи, вжиті суб’єктами до постраждалих осіб та кривдників.</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12</w:t>
      </w:r>
      <w:r w:rsidRPr="00004E47">
        <w:rPr>
          <w:rFonts w:ascii="Times New Roman" w:eastAsia="Times New Roman" w:hAnsi="Times New Roman" w:cs="Times New Roman"/>
          <w:b/>
          <w:bCs/>
          <w:sz w:val="20"/>
          <w:szCs w:val="20"/>
          <w:vertAlign w:val="superscript"/>
          <w:lang w:eastAsia="ru-RU"/>
        </w:rPr>
        <w:t>-1</w:t>
      </w:r>
      <w:r w:rsidRPr="00004E47">
        <w:rPr>
          <w:rFonts w:ascii="Times New Roman" w:eastAsia="Times New Roman" w:hAnsi="Times New Roman" w:cs="Times New Roman"/>
          <w:sz w:val="20"/>
          <w:szCs w:val="20"/>
          <w:lang w:eastAsia="ru-RU"/>
        </w:rPr>
        <w:t xml:space="preserve">. До початку функціонування кол-центру з питань запобігання та протидії домашньому насильству, насильству за ознакою статі та насильству стосовно дітей звернення та повідомлення про осіб, які постраждали від домашнього насильства, насильства за ознакою статі, насильства стосовно дітей, звернення та повідомлення від зазначених осіб, а </w:t>
      </w:r>
      <w:r w:rsidRPr="00004E47">
        <w:rPr>
          <w:rFonts w:ascii="Times New Roman" w:eastAsia="Times New Roman" w:hAnsi="Times New Roman" w:cs="Times New Roman"/>
          <w:sz w:val="20"/>
          <w:szCs w:val="20"/>
          <w:lang w:eastAsia="ru-RU"/>
        </w:rPr>
        <w:lastRenderedPageBreak/>
        <w:t>також повідомлення про загрозу вчинення такого насильства приймаються державною установою “Урядовий контактний центр” (далі - Урядовий контактний центр) за номером телефону 15-47.</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i/>
          <w:iCs/>
          <w:sz w:val="20"/>
          <w:szCs w:val="20"/>
          <w:lang w:eastAsia="ru-RU"/>
        </w:rPr>
        <w:t>{Порядок доповнено пунктом 12</w:t>
      </w:r>
      <w:r w:rsidRPr="00004E47">
        <w:rPr>
          <w:rFonts w:ascii="Times New Roman" w:eastAsia="Times New Roman" w:hAnsi="Times New Roman" w:cs="Times New Roman"/>
          <w:b/>
          <w:bCs/>
          <w:sz w:val="20"/>
          <w:szCs w:val="20"/>
          <w:vertAlign w:val="superscript"/>
          <w:lang w:eastAsia="ru-RU"/>
        </w:rPr>
        <w:t>-1</w:t>
      </w:r>
      <w:r w:rsidRPr="00004E47">
        <w:rPr>
          <w:rFonts w:ascii="Times New Roman" w:eastAsia="Times New Roman" w:hAnsi="Times New Roman" w:cs="Times New Roman"/>
          <w:i/>
          <w:iCs/>
          <w:sz w:val="20"/>
          <w:szCs w:val="20"/>
          <w:lang w:eastAsia="ru-RU"/>
        </w:rPr>
        <w:t> згідно з Постановою КМ </w:t>
      </w:r>
      <w:hyperlink r:id="rId119" w:anchor="n10" w:tgtFrame="_blank" w:history="1">
        <w:r w:rsidRPr="00004E47">
          <w:rPr>
            <w:rFonts w:ascii="Times New Roman" w:eastAsia="Times New Roman" w:hAnsi="Times New Roman" w:cs="Times New Roman"/>
            <w:i/>
            <w:iCs/>
            <w:sz w:val="20"/>
            <w:szCs w:val="20"/>
            <w:u w:val="single"/>
            <w:lang w:eastAsia="ru-RU"/>
          </w:rPr>
          <w:t>№ 129 від 16.02.2022</w:t>
        </w:r>
      </w:hyperlink>
      <w:r w:rsidRPr="00004E47">
        <w:rPr>
          <w:rFonts w:ascii="Times New Roman" w:eastAsia="Times New Roman" w:hAnsi="Times New Roman" w:cs="Times New Roman"/>
          <w:i/>
          <w:iCs/>
          <w:sz w:val="20"/>
          <w:szCs w:val="20"/>
          <w:lang w:eastAsia="ru-RU"/>
        </w:rPr>
        <w:t>}</w:t>
      </w:r>
    </w:p>
    <w:p w:rsidR="00004E47" w:rsidRPr="00004E47" w:rsidRDefault="00004E47" w:rsidP="00004E47">
      <w:pPr>
        <w:shd w:val="clear" w:color="auto" w:fill="FFFFFF"/>
        <w:tabs>
          <w:tab w:val="left" w:pos="0"/>
        </w:tabs>
        <w:spacing w:after="0" w:line="240" w:lineRule="auto"/>
        <w:ind w:left="-993" w:right="450" w:firstLine="284"/>
        <w:jc w:val="center"/>
        <w:rPr>
          <w:rFonts w:ascii="Times New Roman" w:eastAsia="Times New Roman" w:hAnsi="Times New Roman" w:cs="Times New Roman"/>
          <w:sz w:val="20"/>
          <w:szCs w:val="20"/>
          <w:lang w:eastAsia="ru-RU"/>
        </w:rPr>
      </w:pPr>
      <w:r w:rsidRPr="00004E47">
        <w:rPr>
          <w:rFonts w:ascii="Times New Roman" w:eastAsia="Times New Roman" w:hAnsi="Times New Roman" w:cs="Times New Roman"/>
          <w:b/>
          <w:bCs/>
          <w:sz w:val="20"/>
          <w:szCs w:val="20"/>
          <w:lang w:eastAsia="ru-RU"/>
        </w:rPr>
        <w:t>Координація взаємодії суб’єктів на загальнодержавному рівні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13. Мінсоцполітики як координатор взаємодії на загальнодержавному рівні: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формує державну політику у сфері запобігання та протидії домашньому насильству і насильству за ознакою статі;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забезпечує нормативно-правове регулювання у сфері запобігання та протидії домашньому насильству і насильству за ознакою статі відповідно до Законів України </w:t>
      </w:r>
      <w:hyperlink r:id="rId120" w:tgtFrame="_blank" w:history="1">
        <w:r w:rsidRPr="00004E47">
          <w:rPr>
            <w:rFonts w:ascii="Times New Roman" w:eastAsia="Times New Roman" w:hAnsi="Times New Roman" w:cs="Times New Roman"/>
            <w:sz w:val="20"/>
            <w:szCs w:val="20"/>
            <w:u w:val="single"/>
            <w:lang w:eastAsia="ru-RU"/>
          </w:rPr>
          <w:t>“Про запобігання та протидію домашньому насильству”</w:t>
        </w:r>
      </w:hyperlink>
      <w:r w:rsidRPr="00004E47">
        <w:rPr>
          <w:rFonts w:ascii="Times New Roman" w:eastAsia="Times New Roman" w:hAnsi="Times New Roman" w:cs="Times New Roman"/>
          <w:sz w:val="20"/>
          <w:szCs w:val="20"/>
          <w:lang w:eastAsia="ru-RU"/>
        </w:rPr>
        <w:t>, </w:t>
      </w:r>
      <w:hyperlink r:id="rId121" w:tgtFrame="_blank" w:history="1">
        <w:r w:rsidRPr="00004E47">
          <w:rPr>
            <w:rFonts w:ascii="Times New Roman" w:eastAsia="Times New Roman" w:hAnsi="Times New Roman" w:cs="Times New Roman"/>
            <w:sz w:val="20"/>
            <w:szCs w:val="20"/>
            <w:u w:val="single"/>
            <w:lang w:eastAsia="ru-RU"/>
          </w:rPr>
          <w:t>“Про забезпечення рівних прав та можливостей жінок і чоловіків”</w:t>
        </w:r>
      </w:hyperlink>
      <w:r w:rsidRPr="00004E47">
        <w:rPr>
          <w:rFonts w:ascii="Times New Roman" w:eastAsia="Times New Roman" w:hAnsi="Times New Roman" w:cs="Times New Roman"/>
          <w:sz w:val="20"/>
          <w:szCs w:val="20"/>
          <w:lang w:eastAsia="ru-RU"/>
        </w:rPr>
        <w:t> та інших нормативно-правових актів, прийнятих на їх виконання;</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забезпечує розроблення та затвердження типових програм для постраждалих осіб, а також методичних рекомендацій щодо їх виконання;</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забезпечує розроблення та затвердження типових програм для кривдників, а також методичних рекомендацій щодо їх виконання, у тому числі з урахуванням віку, стану здоров’я, статі кривдника;</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здійснює методичне забезпечення місцевих держадміністрацій та органів місцевого самоврядування у сфері запобігання та протидії домашньому насильству і насильству за ознакою статі;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організовує та проводить загальнонаціональні соціологічні, правові, психолого-педагогічні та інші дослідження щодо форм, причин і наслідків насильства;</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i/>
          <w:iCs/>
          <w:sz w:val="20"/>
          <w:szCs w:val="20"/>
          <w:lang w:eastAsia="ru-RU"/>
        </w:rPr>
      </w:pPr>
      <w:r w:rsidRPr="00004E47">
        <w:rPr>
          <w:rFonts w:ascii="Times New Roman" w:eastAsia="Times New Roman" w:hAnsi="Times New Roman" w:cs="Times New Roman"/>
          <w:i/>
          <w:iCs/>
          <w:sz w:val="20"/>
          <w:szCs w:val="20"/>
          <w:lang w:eastAsia="ru-RU"/>
        </w:rPr>
        <w:t>{Абзац восьмий пункту 13 виключено на підставі Постанови КМ </w:t>
      </w:r>
      <w:hyperlink r:id="rId122" w:anchor="n12" w:tgtFrame="_blank" w:history="1">
        <w:r w:rsidRPr="00004E47">
          <w:rPr>
            <w:rFonts w:ascii="Times New Roman" w:eastAsia="Times New Roman" w:hAnsi="Times New Roman" w:cs="Times New Roman"/>
            <w:i/>
            <w:iCs/>
            <w:sz w:val="20"/>
            <w:szCs w:val="20"/>
            <w:u w:val="single"/>
            <w:lang w:eastAsia="ru-RU"/>
          </w:rPr>
          <w:t>№ 129 від 16.02.2022</w:t>
        </w:r>
      </w:hyperlink>
      <w:r w:rsidRPr="00004E47">
        <w:rPr>
          <w:rFonts w:ascii="Times New Roman" w:eastAsia="Times New Roman" w:hAnsi="Times New Roman" w:cs="Times New Roman"/>
          <w:i/>
          <w:iCs/>
          <w:sz w:val="20"/>
          <w:szCs w:val="20"/>
          <w:lang w:eastAsia="ru-RU"/>
        </w:rPr>
        <w:t>}</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здійснює інші повноваження, визначені Законами України </w:t>
      </w:r>
      <w:hyperlink r:id="rId123" w:tgtFrame="_blank" w:history="1">
        <w:r w:rsidRPr="00004E47">
          <w:rPr>
            <w:rFonts w:ascii="Times New Roman" w:eastAsia="Times New Roman" w:hAnsi="Times New Roman" w:cs="Times New Roman"/>
            <w:sz w:val="20"/>
            <w:szCs w:val="20"/>
            <w:u w:val="single"/>
            <w:lang w:eastAsia="ru-RU"/>
          </w:rPr>
          <w:t>“Про запобігання та протидію домашньому насильству”</w:t>
        </w:r>
      </w:hyperlink>
      <w:r w:rsidRPr="00004E47">
        <w:rPr>
          <w:rFonts w:ascii="Times New Roman" w:eastAsia="Times New Roman" w:hAnsi="Times New Roman" w:cs="Times New Roman"/>
          <w:sz w:val="20"/>
          <w:szCs w:val="20"/>
          <w:lang w:eastAsia="ru-RU"/>
        </w:rPr>
        <w:t>, </w:t>
      </w:r>
      <w:hyperlink r:id="rId124" w:tgtFrame="_blank" w:history="1">
        <w:r w:rsidRPr="00004E47">
          <w:rPr>
            <w:rFonts w:ascii="Times New Roman" w:eastAsia="Times New Roman" w:hAnsi="Times New Roman" w:cs="Times New Roman"/>
            <w:sz w:val="20"/>
            <w:szCs w:val="20"/>
            <w:u w:val="single"/>
            <w:lang w:eastAsia="ru-RU"/>
          </w:rPr>
          <w:t>“Про забезпечення рівних прав та можливостей жінок і чоловіків”</w:t>
        </w:r>
      </w:hyperlink>
      <w:r w:rsidRPr="00004E47">
        <w:rPr>
          <w:rFonts w:ascii="Times New Roman" w:eastAsia="Times New Roman" w:hAnsi="Times New Roman" w:cs="Times New Roman"/>
          <w:sz w:val="20"/>
          <w:szCs w:val="20"/>
          <w:lang w:eastAsia="ru-RU"/>
        </w:rPr>
        <w:t>.</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14. Центральні органи виконавчої влади та інші суб’єкти, визначені у </w:t>
      </w:r>
      <w:hyperlink r:id="rId125" w:anchor="n248" w:tgtFrame="_blank" w:history="1">
        <w:r w:rsidRPr="00004E47">
          <w:rPr>
            <w:rFonts w:ascii="Times New Roman" w:eastAsia="Times New Roman" w:hAnsi="Times New Roman" w:cs="Times New Roman"/>
            <w:sz w:val="20"/>
            <w:szCs w:val="20"/>
            <w:u w:val="single"/>
            <w:lang w:eastAsia="ru-RU"/>
          </w:rPr>
          <w:t>частині четвертій</w:t>
        </w:r>
      </w:hyperlink>
      <w:r w:rsidRPr="00004E47">
        <w:rPr>
          <w:rFonts w:ascii="Times New Roman" w:eastAsia="Times New Roman" w:hAnsi="Times New Roman" w:cs="Times New Roman"/>
          <w:sz w:val="20"/>
          <w:szCs w:val="20"/>
          <w:lang w:eastAsia="ru-RU"/>
        </w:rPr>
        <w:t> статті 15 Закону України “Про запобігання та протидію домашньому насильству”, подають щокварталу до Нацсоцслужби узагальнені дані звітності служб у справах дітей, уповноважених підрозділів органів Національної поліції, органів управління освітою, закладів освіти, структурних підрозділів з питань охорони здоров’я місцевих держадміністрацій, закладів охорони здоров’я, центрів з надання безоплатної вторинної правової допомоги про результати здійснення ними повноважень у сфері запобігання та протидії домашньому насильству і насильству за ознакою статі за затвердженими Мінсоцполітики формами звітності.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Нацсоцслужба систематизує отримані дані та щокварталу подає Мінсоцполітики узагальнену звітність центральних органів виконавчої влади та інших суб’єктів.</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Нацсоцслужба збирає, аналізує та поширює відповідно до законодавства інформацію про домашнє насильство, удосконалює систему показників у формах статистичної звітності щодо запобігання та протидії домашньому насильству.</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i/>
          <w:iCs/>
          <w:sz w:val="20"/>
          <w:szCs w:val="20"/>
          <w:lang w:eastAsia="ru-RU"/>
        </w:rPr>
        <w:t>{Пункт 14 в редакції Постанови КМ </w:t>
      </w:r>
      <w:hyperlink r:id="rId126" w:anchor="n13" w:tgtFrame="_blank" w:history="1">
        <w:r w:rsidRPr="00004E47">
          <w:rPr>
            <w:rFonts w:ascii="Times New Roman" w:eastAsia="Times New Roman" w:hAnsi="Times New Roman" w:cs="Times New Roman"/>
            <w:i/>
            <w:iCs/>
            <w:sz w:val="20"/>
            <w:szCs w:val="20"/>
            <w:u w:val="single"/>
            <w:lang w:eastAsia="ru-RU"/>
          </w:rPr>
          <w:t>№ 129 від 16.02.2022</w:t>
        </w:r>
      </w:hyperlink>
      <w:r w:rsidRPr="00004E47">
        <w:rPr>
          <w:rFonts w:ascii="Times New Roman" w:eastAsia="Times New Roman" w:hAnsi="Times New Roman" w:cs="Times New Roman"/>
          <w:i/>
          <w:iCs/>
          <w:sz w:val="20"/>
          <w:szCs w:val="20"/>
          <w:lang w:eastAsia="ru-RU"/>
        </w:rPr>
        <w:t>}</w:t>
      </w:r>
    </w:p>
    <w:p w:rsidR="00004E47" w:rsidRPr="00004E47" w:rsidRDefault="00004E47" w:rsidP="00004E47">
      <w:pPr>
        <w:shd w:val="clear" w:color="auto" w:fill="FFFFFF"/>
        <w:tabs>
          <w:tab w:val="left" w:pos="0"/>
        </w:tabs>
        <w:spacing w:after="0" w:line="240" w:lineRule="auto"/>
        <w:ind w:left="-993" w:right="450" w:firstLine="284"/>
        <w:jc w:val="center"/>
        <w:rPr>
          <w:rFonts w:ascii="Times New Roman" w:eastAsia="Times New Roman" w:hAnsi="Times New Roman" w:cs="Times New Roman"/>
          <w:sz w:val="20"/>
          <w:szCs w:val="20"/>
          <w:lang w:eastAsia="ru-RU"/>
        </w:rPr>
      </w:pPr>
      <w:r w:rsidRPr="00004E47">
        <w:rPr>
          <w:rFonts w:ascii="Times New Roman" w:eastAsia="Times New Roman" w:hAnsi="Times New Roman" w:cs="Times New Roman"/>
          <w:b/>
          <w:bCs/>
          <w:sz w:val="20"/>
          <w:szCs w:val="20"/>
          <w:lang w:eastAsia="ru-RU"/>
        </w:rPr>
        <w:t>Координація взаємодії суб’єктів на регіональному рівні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15. Рада міністрів Автономної Республіки Крим, обласні, Київська та Севастопольська міські держадміністрації здійснюють:</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реалізацію державної політики у сфері запобігання та протидії домашньому насильству і насильству за ознакою статі на регіональному рівні, зокрема шляхом здійснення постійного контролю за своєчасністю та належністю вжиття заходів у сфері запобігання та протидії домашньому насильству і насильству за ознакою статі;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розроблення, затвердження та виконання регіональних програм у цій сфері;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координацію діяльності суб’єктів та їх взаємодію на регіональному рівні;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облік даних про суб’єктів, що здійснюють заходи у сфері запобігання та протидії домашньому насильству і насильству за ознакою статі на регіональному рівні;</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підготовку фахівців, до компетенції яких належать питання запобігання та протидії насильству, у тому числі фахівців, які реалізують програми для кривдників;</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підготовку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насильству;</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збір, аналіз і поширення відповідно до законодавства інформації з питань насильства;</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інформаційно-просвітницьку діяльність (у тому числі підготовку та розповсюдження відповідних матеріалів) щодо форм, причин і наслідків насильства, заходів у сфері запобігання та протидії домашньому насильству і насильству за ознакою статі, формування нетерпимого ставлення громадян до насильницької моделі поведінки у приватних стосунках;</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організацію та/або проведення регіональних соціологічних, психолого-педагогічних та інших досліджень щодо форм, причин і наслідків насильства;</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моніторинг стану виконання суб’єктами поставлених завдань у процесі реалізації державної політики у сфері запобігання та протидії домашньому насильству і насильству за ознакою статі на регіональному рівні, надання їм методичної та практичної допомоги, виявлення проблемних питань у сфері запобігання та протидії домашньому насильству і насильству за ознакою статі та вживають вичерпних заходів для їх вирішення;</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звітування щокварталу Нацсоцслужбі про результати здійснення повноважень у сфері запобігання та протидії домашньому насильству і насильству за ознакою статі у порядку, визначеному Мінсоцполітики;</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i/>
          <w:iCs/>
          <w:sz w:val="20"/>
          <w:szCs w:val="20"/>
          <w:lang w:eastAsia="ru-RU"/>
        </w:rPr>
        <w:t>{Абзац дванадцятий пункту 15 в редакції Постанови КМ </w:t>
      </w:r>
      <w:hyperlink r:id="rId127" w:anchor="n17" w:tgtFrame="_blank" w:history="1">
        <w:r w:rsidRPr="00004E47">
          <w:rPr>
            <w:rFonts w:ascii="Times New Roman" w:eastAsia="Times New Roman" w:hAnsi="Times New Roman" w:cs="Times New Roman"/>
            <w:i/>
            <w:iCs/>
            <w:sz w:val="20"/>
            <w:szCs w:val="20"/>
            <w:u w:val="single"/>
            <w:lang w:eastAsia="ru-RU"/>
          </w:rPr>
          <w:t>№ 129 від 16.02.2022</w:t>
        </w:r>
      </w:hyperlink>
      <w:r w:rsidRPr="00004E47">
        <w:rPr>
          <w:rFonts w:ascii="Times New Roman" w:eastAsia="Times New Roman" w:hAnsi="Times New Roman" w:cs="Times New Roman"/>
          <w:i/>
          <w:iCs/>
          <w:sz w:val="20"/>
          <w:szCs w:val="20"/>
          <w:lang w:eastAsia="ru-RU"/>
        </w:rPr>
        <w:t>}</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інші повноваження, визначені Законами України </w:t>
      </w:r>
      <w:hyperlink r:id="rId128" w:tgtFrame="_blank" w:history="1">
        <w:r w:rsidRPr="00004E47">
          <w:rPr>
            <w:rFonts w:ascii="Times New Roman" w:eastAsia="Times New Roman" w:hAnsi="Times New Roman" w:cs="Times New Roman"/>
            <w:sz w:val="20"/>
            <w:szCs w:val="20"/>
            <w:u w:val="single"/>
            <w:lang w:eastAsia="ru-RU"/>
          </w:rPr>
          <w:t>“Про запобігання та протидію домашньому насильству”</w:t>
        </w:r>
      </w:hyperlink>
      <w:r w:rsidRPr="00004E47">
        <w:rPr>
          <w:rFonts w:ascii="Times New Roman" w:eastAsia="Times New Roman" w:hAnsi="Times New Roman" w:cs="Times New Roman"/>
          <w:sz w:val="20"/>
          <w:szCs w:val="20"/>
          <w:lang w:eastAsia="ru-RU"/>
        </w:rPr>
        <w:t>, </w:t>
      </w:r>
      <w:hyperlink r:id="rId129" w:tgtFrame="_blank" w:history="1">
        <w:r w:rsidRPr="00004E47">
          <w:rPr>
            <w:rFonts w:ascii="Times New Roman" w:eastAsia="Times New Roman" w:hAnsi="Times New Roman" w:cs="Times New Roman"/>
            <w:sz w:val="20"/>
            <w:szCs w:val="20"/>
            <w:u w:val="single"/>
            <w:lang w:eastAsia="ru-RU"/>
          </w:rPr>
          <w:t>“Про забезпечення рівних прав та можливостей жінок і чоловіків”</w:t>
        </w:r>
      </w:hyperlink>
      <w:r w:rsidRPr="00004E47">
        <w:rPr>
          <w:rFonts w:ascii="Times New Roman" w:eastAsia="Times New Roman" w:hAnsi="Times New Roman" w:cs="Times New Roman"/>
          <w:sz w:val="20"/>
          <w:szCs w:val="20"/>
          <w:lang w:eastAsia="ru-RU"/>
        </w:rPr>
        <w:t>.</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 xml:space="preserve">16. Голова Ради міністрів Автономної Республіки Крим, обласних, Київської і Севастопольської міських держадміністрацій визначає заступника голови, відповідального за координацію заходів у сфері запобігання та протидії домашньому насильству і насильству за ознакою статі на території відповідної адміністративно-територіальної одиниці, </w:t>
      </w:r>
      <w:r w:rsidRPr="00004E47">
        <w:rPr>
          <w:rFonts w:ascii="Times New Roman" w:eastAsia="Times New Roman" w:hAnsi="Times New Roman" w:cs="Times New Roman"/>
          <w:sz w:val="20"/>
          <w:szCs w:val="20"/>
          <w:lang w:eastAsia="ru-RU"/>
        </w:rPr>
        <w:lastRenderedPageBreak/>
        <w:t>який є координатором з питань забезпечення рівних прав і можливостей жінок і чоловіків, запобігання та протидії насильству за ознакою статі та в межах своїх повноважень організовує роботу у сфері запобігання та протидії домашньому насильству і насильству за ознакою статі відповідно до </w:t>
      </w:r>
      <w:hyperlink r:id="rId130" w:tgtFrame="_blank" w:history="1">
        <w:r w:rsidRPr="00004E47">
          <w:rPr>
            <w:rFonts w:ascii="Times New Roman" w:eastAsia="Times New Roman" w:hAnsi="Times New Roman" w:cs="Times New Roman"/>
            <w:sz w:val="20"/>
            <w:szCs w:val="20"/>
            <w:u w:val="single"/>
            <w:lang w:eastAsia="ru-RU"/>
          </w:rPr>
          <w:t>статті 13</w:t>
        </w:r>
      </w:hyperlink>
      <w:r w:rsidRPr="00004E47">
        <w:rPr>
          <w:rFonts w:ascii="Times New Roman" w:eastAsia="Times New Roman" w:hAnsi="Times New Roman" w:cs="Times New Roman"/>
          <w:sz w:val="20"/>
          <w:szCs w:val="20"/>
          <w:lang w:eastAsia="ru-RU"/>
        </w:rPr>
        <w:t> Закону України “Про забезпечення рівних прав та можливостей жінок і чоловіків”.</w:t>
      </w:r>
    </w:p>
    <w:p w:rsidR="00004E47" w:rsidRPr="00004E47" w:rsidRDefault="00004E47" w:rsidP="00004E47">
      <w:pPr>
        <w:shd w:val="clear" w:color="auto" w:fill="FFFFFF"/>
        <w:tabs>
          <w:tab w:val="left" w:pos="0"/>
        </w:tabs>
        <w:spacing w:after="0" w:line="240" w:lineRule="auto"/>
        <w:ind w:left="-993" w:firstLine="284"/>
        <w:jc w:val="both"/>
        <w:rPr>
          <w:rFonts w:ascii="Times New Roman" w:eastAsia="Times New Roman" w:hAnsi="Times New Roman" w:cs="Times New Roman"/>
          <w:sz w:val="20"/>
          <w:szCs w:val="20"/>
          <w:lang w:eastAsia="ru-RU"/>
        </w:rPr>
      </w:pPr>
      <w:r w:rsidRPr="00004E47">
        <w:rPr>
          <w:rFonts w:ascii="Times New Roman" w:eastAsia="Times New Roman" w:hAnsi="Times New Roman" w:cs="Times New Roman"/>
          <w:sz w:val="20"/>
          <w:szCs w:val="20"/>
          <w:lang w:eastAsia="ru-RU"/>
        </w:rPr>
        <w:t>17. Для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регіональному рівні, узгодженості заходів у сфері запобігання та протидії домашньому насильству і насильству за ознакою статі, підвищення їх ефективності, координації проведення інформаційно-просвітницьких заходів, розроблення пропозицій щодо вдосконалення законодавства та практики його застосування Радою міністрів Автономної Республіки Крим, обласними, Київською і Севастопольською міськими держадміністраціями можуть утворюватися дорадчі органи - регіональні координаційні ради, до складу яких входять уповноважені представники служб у справах дітей, уповноважених підрозділів органів Національної поліції, органів управління освітою, структурних підрозділів з питань охорони здоров’я місцевих держадміністрацій, центрів з надання безоплатної вторинної правової допомоги, органів прокуратури та суду, громадських об’єднань, релігійних організацій, міжнародних організацій та іноземних неурядових організацій (за згодою).</w:t>
      </w:r>
    </w:p>
    <w:p w:rsidR="00004E47" w:rsidRPr="00004E47" w:rsidRDefault="00004E47" w:rsidP="00004E47">
      <w:pPr>
        <w:tabs>
          <w:tab w:val="left" w:pos="0"/>
        </w:tabs>
        <w:spacing w:after="0" w:line="240" w:lineRule="auto"/>
        <w:ind w:left="-993" w:firstLine="284"/>
        <w:rPr>
          <w:rFonts w:ascii="Times New Roman" w:hAnsi="Times New Roman" w:cs="Times New Roman"/>
          <w:sz w:val="20"/>
          <w:szCs w:val="20"/>
        </w:rPr>
      </w:pPr>
    </w:p>
    <w:sectPr w:rsidR="00004E47" w:rsidRPr="00004E47" w:rsidSect="0072310F">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65"/>
    <w:rsid w:val="00004E47"/>
    <w:rsid w:val="003E0A69"/>
    <w:rsid w:val="0072310F"/>
    <w:rsid w:val="008B75E7"/>
    <w:rsid w:val="00C15965"/>
    <w:rsid w:val="00F7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72310F"/>
  </w:style>
  <w:style w:type="paragraph" w:customStyle="1" w:styleId="rvps6">
    <w:name w:val="rvps6"/>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2310F"/>
  </w:style>
  <w:style w:type="paragraph" w:customStyle="1" w:styleId="rvps7">
    <w:name w:val="rvps7"/>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2310F"/>
  </w:style>
  <w:style w:type="paragraph" w:customStyle="1" w:styleId="rvps2">
    <w:name w:val="rvps2"/>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72310F"/>
  </w:style>
  <w:style w:type="character" w:styleId="a3">
    <w:name w:val="Hyperlink"/>
    <w:basedOn w:val="a0"/>
    <w:uiPriority w:val="99"/>
    <w:semiHidden/>
    <w:unhideWhenUsed/>
    <w:rsid w:val="0072310F"/>
    <w:rPr>
      <w:color w:val="0000FF"/>
      <w:u w:val="single"/>
    </w:rPr>
  </w:style>
  <w:style w:type="character" w:customStyle="1" w:styleId="rvts37">
    <w:name w:val="rvts37"/>
    <w:basedOn w:val="a0"/>
    <w:rsid w:val="0072310F"/>
  </w:style>
  <w:style w:type="character" w:customStyle="1" w:styleId="rvts9">
    <w:name w:val="rvts9"/>
    <w:basedOn w:val="a0"/>
    <w:rsid w:val="0072310F"/>
  </w:style>
  <w:style w:type="paragraph" w:customStyle="1" w:styleId="rvps4">
    <w:name w:val="rvps4"/>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31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72310F"/>
  </w:style>
  <w:style w:type="paragraph" w:customStyle="1" w:styleId="rvps6">
    <w:name w:val="rvps6"/>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2310F"/>
  </w:style>
  <w:style w:type="paragraph" w:customStyle="1" w:styleId="rvps7">
    <w:name w:val="rvps7"/>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2310F"/>
  </w:style>
  <w:style w:type="paragraph" w:customStyle="1" w:styleId="rvps2">
    <w:name w:val="rvps2"/>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72310F"/>
  </w:style>
  <w:style w:type="character" w:styleId="a3">
    <w:name w:val="Hyperlink"/>
    <w:basedOn w:val="a0"/>
    <w:uiPriority w:val="99"/>
    <w:semiHidden/>
    <w:unhideWhenUsed/>
    <w:rsid w:val="0072310F"/>
    <w:rPr>
      <w:color w:val="0000FF"/>
      <w:u w:val="single"/>
    </w:rPr>
  </w:style>
  <w:style w:type="character" w:customStyle="1" w:styleId="rvts37">
    <w:name w:val="rvts37"/>
    <w:basedOn w:val="a0"/>
    <w:rsid w:val="0072310F"/>
  </w:style>
  <w:style w:type="character" w:customStyle="1" w:styleId="rvts9">
    <w:name w:val="rvts9"/>
    <w:basedOn w:val="a0"/>
    <w:rsid w:val="0072310F"/>
  </w:style>
  <w:style w:type="paragraph" w:customStyle="1" w:styleId="rvps4">
    <w:name w:val="rvps4"/>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723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31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61148">
      <w:bodyDiv w:val="1"/>
      <w:marLeft w:val="0"/>
      <w:marRight w:val="0"/>
      <w:marTop w:val="0"/>
      <w:marBottom w:val="0"/>
      <w:divBdr>
        <w:top w:val="none" w:sz="0" w:space="0" w:color="auto"/>
        <w:left w:val="none" w:sz="0" w:space="0" w:color="auto"/>
        <w:bottom w:val="none" w:sz="0" w:space="0" w:color="auto"/>
        <w:right w:val="none" w:sz="0" w:space="0" w:color="auto"/>
      </w:divBdr>
      <w:divsChild>
        <w:div w:id="325597183">
          <w:marLeft w:val="0"/>
          <w:marRight w:val="0"/>
          <w:marTop w:val="0"/>
          <w:marBottom w:val="150"/>
          <w:divBdr>
            <w:top w:val="none" w:sz="0" w:space="0" w:color="auto"/>
            <w:left w:val="none" w:sz="0" w:space="0" w:color="auto"/>
            <w:bottom w:val="none" w:sz="0" w:space="0" w:color="auto"/>
            <w:right w:val="none" w:sz="0" w:space="0" w:color="auto"/>
          </w:divBdr>
        </w:div>
        <w:div w:id="911037753">
          <w:marLeft w:val="0"/>
          <w:marRight w:val="0"/>
          <w:marTop w:val="0"/>
          <w:marBottom w:val="150"/>
          <w:divBdr>
            <w:top w:val="none" w:sz="0" w:space="0" w:color="auto"/>
            <w:left w:val="none" w:sz="0" w:space="0" w:color="auto"/>
            <w:bottom w:val="none" w:sz="0" w:space="0" w:color="auto"/>
            <w:right w:val="none" w:sz="0" w:space="0" w:color="auto"/>
          </w:divBdr>
        </w:div>
      </w:divsChild>
    </w:div>
    <w:div w:id="1126699953">
      <w:bodyDiv w:val="1"/>
      <w:marLeft w:val="0"/>
      <w:marRight w:val="0"/>
      <w:marTop w:val="0"/>
      <w:marBottom w:val="0"/>
      <w:divBdr>
        <w:top w:val="none" w:sz="0" w:space="0" w:color="auto"/>
        <w:left w:val="none" w:sz="0" w:space="0" w:color="auto"/>
        <w:bottom w:val="none" w:sz="0" w:space="0" w:color="auto"/>
        <w:right w:val="none" w:sz="0" w:space="0" w:color="auto"/>
      </w:divBdr>
      <w:divsChild>
        <w:div w:id="2098401342">
          <w:marLeft w:val="0"/>
          <w:marRight w:val="0"/>
          <w:marTop w:val="0"/>
          <w:marBottom w:val="150"/>
          <w:divBdr>
            <w:top w:val="none" w:sz="0" w:space="0" w:color="auto"/>
            <w:left w:val="none" w:sz="0" w:space="0" w:color="auto"/>
            <w:bottom w:val="none" w:sz="0" w:space="0" w:color="auto"/>
            <w:right w:val="none" w:sz="0" w:space="0" w:color="auto"/>
          </w:divBdr>
        </w:div>
        <w:div w:id="436682965">
          <w:marLeft w:val="0"/>
          <w:marRight w:val="0"/>
          <w:marTop w:val="0"/>
          <w:marBottom w:val="150"/>
          <w:divBdr>
            <w:top w:val="none" w:sz="0" w:space="0" w:color="auto"/>
            <w:left w:val="none" w:sz="0" w:space="0" w:color="auto"/>
            <w:bottom w:val="none" w:sz="0" w:space="0" w:color="auto"/>
            <w:right w:val="none" w:sz="0" w:space="0" w:color="auto"/>
          </w:divBdr>
        </w:div>
        <w:div w:id="493030229">
          <w:marLeft w:val="0"/>
          <w:marRight w:val="0"/>
          <w:marTop w:val="0"/>
          <w:marBottom w:val="150"/>
          <w:divBdr>
            <w:top w:val="none" w:sz="0" w:space="0" w:color="auto"/>
            <w:left w:val="none" w:sz="0" w:space="0" w:color="auto"/>
            <w:bottom w:val="none" w:sz="0" w:space="0" w:color="auto"/>
            <w:right w:val="none" w:sz="0" w:space="0" w:color="auto"/>
          </w:divBdr>
        </w:div>
      </w:divsChild>
    </w:div>
    <w:div w:id="2042512786">
      <w:bodyDiv w:val="1"/>
      <w:marLeft w:val="0"/>
      <w:marRight w:val="0"/>
      <w:marTop w:val="0"/>
      <w:marBottom w:val="0"/>
      <w:divBdr>
        <w:top w:val="none" w:sz="0" w:space="0" w:color="auto"/>
        <w:left w:val="none" w:sz="0" w:space="0" w:color="auto"/>
        <w:bottom w:val="none" w:sz="0" w:space="0" w:color="auto"/>
        <w:right w:val="none" w:sz="0" w:space="0" w:color="auto"/>
      </w:divBdr>
      <w:divsChild>
        <w:div w:id="888303683">
          <w:marLeft w:val="0"/>
          <w:marRight w:val="0"/>
          <w:marTop w:val="0"/>
          <w:marBottom w:val="150"/>
          <w:divBdr>
            <w:top w:val="none" w:sz="0" w:space="0" w:color="auto"/>
            <w:left w:val="none" w:sz="0" w:space="0" w:color="auto"/>
            <w:bottom w:val="none" w:sz="0" w:space="0" w:color="auto"/>
            <w:right w:val="none" w:sz="0" w:space="0" w:color="auto"/>
          </w:divBdr>
        </w:div>
        <w:div w:id="101823945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145-19" TargetMode="External"/><Relationship Id="rId117" Type="http://schemas.openxmlformats.org/officeDocument/2006/relationships/hyperlink" Target="https://zakon.rada.gov.ua/laws/show/2297-17" TargetMode="External"/><Relationship Id="rId21" Type="http://schemas.openxmlformats.org/officeDocument/2006/relationships/hyperlink" Target="https://zakon.rada.gov.ua/laws/show/2145-19" TargetMode="External"/><Relationship Id="rId42" Type="http://schemas.openxmlformats.org/officeDocument/2006/relationships/hyperlink" Target="https://zakon.rada.gov.ua/laws/show/3460-17" TargetMode="External"/><Relationship Id="rId47" Type="http://schemas.openxmlformats.org/officeDocument/2006/relationships/hyperlink" Target="https://zakon.rada.gov.ua/laws/show/824-2019-%D0%BF" TargetMode="External"/><Relationship Id="rId63" Type="http://schemas.openxmlformats.org/officeDocument/2006/relationships/hyperlink" Target="https://zakon.rada.gov.ua/laws/show/4651-17" TargetMode="External"/><Relationship Id="rId68" Type="http://schemas.openxmlformats.org/officeDocument/2006/relationships/hyperlink" Target="https://zakon.rada.gov.ua/laws/show/254%D0%BA/96-%D0%B2%D1%80" TargetMode="External"/><Relationship Id="rId84" Type="http://schemas.openxmlformats.org/officeDocument/2006/relationships/hyperlink" Target="https://zakon.rada.gov.ua/laws/show/2671-19" TargetMode="External"/><Relationship Id="rId89" Type="http://schemas.openxmlformats.org/officeDocument/2006/relationships/hyperlink" Target="https://zakon.rada.gov.ua/laws/show/3460-17" TargetMode="External"/><Relationship Id="rId112" Type="http://schemas.openxmlformats.org/officeDocument/2006/relationships/hyperlink" Target="https://zakon.rada.gov.ua/laws/show/2229-19" TargetMode="External"/><Relationship Id="rId16" Type="http://schemas.openxmlformats.org/officeDocument/2006/relationships/hyperlink" Target="https://zakon.rada.gov.ua/laws/show/2145-19" TargetMode="External"/><Relationship Id="rId107" Type="http://schemas.openxmlformats.org/officeDocument/2006/relationships/hyperlink" Target="https://zakon.rada.gov.ua/laws/show/2866-15" TargetMode="External"/><Relationship Id="rId11" Type="http://schemas.openxmlformats.org/officeDocument/2006/relationships/hyperlink" Target="https://zakon.rada.gov.ua/laws/show/2145-19" TargetMode="External"/><Relationship Id="rId32" Type="http://schemas.openxmlformats.org/officeDocument/2006/relationships/hyperlink" Target="https://zakon.rada.gov.ua/laws/show/z1568-21" TargetMode="External"/><Relationship Id="rId37" Type="http://schemas.openxmlformats.org/officeDocument/2006/relationships/hyperlink" Target="https://zakon.rada.gov.ua/laws/show/z0270-19" TargetMode="External"/><Relationship Id="rId53" Type="http://schemas.openxmlformats.org/officeDocument/2006/relationships/hyperlink" Target="https://zakon.rada.gov.ua/laws/show/234-2019-%D0%BF" TargetMode="External"/><Relationship Id="rId58" Type="http://schemas.openxmlformats.org/officeDocument/2006/relationships/hyperlink" Target="https://zakon.rada.gov.ua/laws/show/585-2020-%D0%BF" TargetMode="External"/><Relationship Id="rId74" Type="http://schemas.openxmlformats.org/officeDocument/2006/relationships/hyperlink" Target="https://zakon.rada.gov.ua/laws/show/1618-15" TargetMode="External"/><Relationship Id="rId79" Type="http://schemas.openxmlformats.org/officeDocument/2006/relationships/hyperlink" Target="https://zakon.rada.gov.ua/laws/show/1618-15" TargetMode="External"/><Relationship Id="rId102" Type="http://schemas.openxmlformats.org/officeDocument/2006/relationships/hyperlink" Target="https://zakon.rada.gov.ua/laws/show/2866-15" TargetMode="External"/><Relationship Id="rId123" Type="http://schemas.openxmlformats.org/officeDocument/2006/relationships/hyperlink" Target="https://zakon.rada.gov.ua/laws/show/2229-19" TargetMode="External"/><Relationship Id="rId128" Type="http://schemas.openxmlformats.org/officeDocument/2006/relationships/hyperlink" Target="https://zakon.rada.gov.ua/laws/show/2229-19" TargetMode="External"/><Relationship Id="rId5" Type="http://schemas.openxmlformats.org/officeDocument/2006/relationships/image" Target="media/image1.gif"/><Relationship Id="rId90" Type="http://schemas.openxmlformats.org/officeDocument/2006/relationships/hyperlink" Target="https://zakon.rada.gov.ua/laws/show/3460-17" TargetMode="External"/><Relationship Id="rId95" Type="http://schemas.openxmlformats.org/officeDocument/2006/relationships/hyperlink" Target="https://zakon.rada.gov.ua/laws/show/995_207" TargetMode="External"/><Relationship Id="rId1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671-19" TargetMode="External"/><Relationship Id="rId30" Type="http://schemas.openxmlformats.org/officeDocument/2006/relationships/hyperlink" Target="https://zakon.rada.gov.ua/laws/show/994_927" TargetMode="External"/><Relationship Id="rId35" Type="http://schemas.openxmlformats.org/officeDocument/2006/relationships/hyperlink" Target="https://zakon.rada.gov.ua/laws/show/2229-19" TargetMode="External"/><Relationship Id="rId43" Type="http://schemas.openxmlformats.org/officeDocument/2006/relationships/hyperlink" Target="https://zakon.rada.gov.ua/laws/show/2229-19" TargetMode="External"/><Relationship Id="rId48" Type="http://schemas.openxmlformats.org/officeDocument/2006/relationships/hyperlink" Target="https://zakon.rada.gov.ua/laws/show/z1458-18" TargetMode="External"/><Relationship Id="rId56" Type="http://schemas.openxmlformats.org/officeDocument/2006/relationships/hyperlink" Target="https://zakon.rada.gov.ua/laws/show/2229-19" TargetMode="External"/><Relationship Id="rId64" Type="http://schemas.openxmlformats.org/officeDocument/2006/relationships/hyperlink" Target="https://zakon.rada.gov.ua/laws/show/z0270-19" TargetMode="External"/><Relationship Id="rId69" Type="http://schemas.openxmlformats.org/officeDocument/2006/relationships/hyperlink" Target="https://zakon.rada.gov.ua/laws/show/2789-14" TargetMode="External"/><Relationship Id="rId77" Type="http://schemas.openxmlformats.org/officeDocument/2006/relationships/hyperlink" Target="https://zakon.rada.gov.ua/laws/show/2866-15" TargetMode="External"/><Relationship Id="rId100" Type="http://schemas.openxmlformats.org/officeDocument/2006/relationships/hyperlink" Target="https://zakon.rada.gov.ua/laws/show/2229-19" TargetMode="External"/><Relationship Id="rId105" Type="http://schemas.openxmlformats.org/officeDocument/2006/relationships/hyperlink" Target="https://zakon.rada.gov.ua/laws/show/129-2022-%D0%BF" TargetMode="External"/><Relationship Id="rId113" Type="http://schemas.openxmlformats.org/officeDocument/2006/relationships/hyperlink" Target="https://zakon.rada.gov.ua/laws/show/2866-15" TargetMode="External"/><Relationship Id="rId118" Type="http://schemas.openxmlformats.org/officeDocument/2006/relationships/hyperlink" Target="https://zakon.rada.gov.ua/laws/show/658-2018-%D0%BF" TargetMode="External"/><Relationship Id="rId126" Type="http://schemas.openxmlformats.org/officeDocument/2006/relationships/hyperlink" Target="https://zakon.rada.gov.ua/laws/show/129-2022-%D0%BF" TargetMode="External"/><Relationship Id="rId8" Type="http://schemas.openxmlformats.org/officeDocument/2006/relationships/hyperlink" Target="https://zakon.rada.gov.ua/laws/show/80731-10" TargetMode="External"/><Relationship Id="rId51" Type="http://schemas.openxmlformats.org/officeDocument/2006/relationships/hyperlink" Target="https://zakon.rada.gov.ua/laws/show/2297-17" TargetMode="External"/><Relationship Id="rId72" Type="http://schemas.openxmlformats.org/officeDocument/2006/relationships/hyperlink" Target="https://zakon.rada.gov.ua/laws/show/80731-10" TargetMode="External"/><Relationship Id="rId80" Type="http://schemas.openxmlformats.org/officeDocument/2006/relationships/hyperlink" Target="https://zakon.rada.gov.ua/laws/show/2402-14" TargetMode="External"/><Relationship Id="rId85" Type="http://schemas.openxmlformats.org/officeDocument/2006/relationships/hyperlink" Target="https://zakon.rada.gov.ua/laws/show/2866-15" TargetMode="External"/><Relationship Id="rId93" Type="http://schemas.openxmlformats.org/officeDocument/2006/relationships/hyperlink" Target="https://zakon.rada.gov.ua/laws/show/4651-17" TargetMode="External"/><Relationship Id="rId98" Type="http://schemas.openxmlformats.org/officeDocument/2006/relationships/hyperlink" Target="https://zakon.rada.gov.ua/laws/show/3460-17" TargetMode="External"/><Relationship Id="rId121" Type="http://schemas.openxmlformats.org/officeDocument/2006/relationships/hyperlink" Target="https://zakon.rada.gov.ua/laws/show/2866-15" TargetMode="External"/><Relationship Id="rId3" Type="http://schemas.openxmlformats.org/officeDocument/2006/relationships/settings" Target="setting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z1222-18" TargetMode="External"/><Relationship Id="rId38" Type="http://schemas.openxmlformats.org/officeDocument/2006/relationships/hyperlink" Target="https://zakon.rada.gov.ua/laws/show/2229-19" TargetMode="External"/><Relationship Id="rId46" Type="http://schemas.openxmlformats.org/officeDocument/2006/relationships/hyperlink" Target="https://zakon.rada.gov.ua/laws/show/655-2018-%D0%BF" TargetMode="External"/><Relationship Id="rId59" Type="http://schemas.openxmlformats.org/officeDocument/2006/relationships/hyperlink" Target="https://zakon.rada.gov.ua/laws/show/2229-19" TargetMode="External"/><Relationship Id="rId67" Type="http://schemas.openxmlformats.org/officeDocument/2006/relationships/hyperlink" Target="https://zakon.rada.gov.ua/laws/show/254%D0%BA/96-%D0%B2%D1%80" TargetMode="External"/><Relationship Id="rId103" Type="http://schemas.openxmlformats.org/officeDocument/2006/relationships/hyperlink" Target="https://zakon.rada.gov.ua/laws/show/658-2018-%D0%BF" TargetMode="External"/><Relationship Id="rId108" Type="http://schemas.openxmlformats.org/officeDocument/2006/relationships/hyperlink" Target="https://zakon.rada.gov.ua/laws/show/966-15" TargetMode="External"/><Relationship Id="rId116" Type="http://schemas.openxmlformats.org/officeDocument/2006/relationships/hyperlink" Target="https://zakon.rada.gov.ua/laws/show/658-2018-%D0%BF" TargetMode="External"/><Relationship Id="rId124" Type="http://schemas.openxmlformats.org/officeDocument/2006/relationships/hyperlink" Target="https://zakon.rada.gov.ua/laws/show/2866-15" TargetMode="External"/><Relationship Id="rId129" Type="http://schemas.openxmlformats.org/officeDocument/2006/relationships/hyperlink" Target="https://zakon.rada.gov.ua/laws/show/2866-15" TargetMode="External"/><Relationship Id="rId20" Type="http://schemas.openxmlformats.org/officeDocument/2006/relationships/hyperlink" Target="https://zakon.rada.gov.ua/laws/show/2145-19" TargetMode="External"/><Relationship Id="rId41" Type="http://schemas.openxmlformats.org/officeDocument/2006/relationships/hyperlink" Target="https://zakon.rada.gov.ua/laws/show/2229-19" TargetMode="External"/><Relationship Id="rId54" Type="http://schemas.openxmlformats.org/officeDocument/2006/relationships/hyperlink" Target="https://zakon.rada.gov.ua/laws/show/2229-19" TargetMode="External"/><Relationship Id="rId62" Type="http://schemas.openxmlformats.org/officeDocument/2006/relationships/hyperlink" Target="https://zakon.rada.gov.ua/laws/show/2341-14" TargetMode="External"/><Relationship Id="rId70" Type="http://schemas.openxmlformats.org/officeDocument/2006/relationships/hyperlink" Target="https://zakon.rada.gov.ua/laws/show/80731-10" TargetMode="External"/><Relationship Id="rId75" Type="http://schemas.openxmlformats.org/officeDocument/2006/relationships/hyperlink" Target="https://zakon.rada.gov.ua/laws/show/2866-15" TargetMode="External"/><Relationship Id="rId83" Type="http://schemas.openxmlformats.org/officeDocument/2006/relationships/hyperlink" Target="https://zakon.rada.gov.ua/laws/show/2402-14" TargetMode="External"/><Relationship Id="rId88" Type="http://schemas.openxmlformats.org/officeDocument/2006/relationships/hyperlink" Target="https://zakon.rada.gov.ua/laws/show/3460-17" TargetMode="External"/><Relationship Id="rId91" Type="http://schemas.openxmlformats.org/officeDocument/2006/relationships/hyperlink" Target="https://zakon.rada.gov.ua/laws/show/1618-15" TargetMode="External"/><Relationship Id="rId96" Type="http://schemas.openxmlformats.org/officeDocument/2006/relationships/hyperlink" Target="https://zakon.rada.gov.ua/laws/show/435-15" TargetMode="External"/><Relationship Id="rId111" Type="http://schemas.openxmlformats.org/officeDocument/2006/relationships/hyperlink" Target="https://zakon.rada.gov.ua/laws/show/3460-17"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54%D0%BA/96-%D0%B2%D1%80" TargetMode="External"/><Relationship Id="rId36" Type="http://schemas.openxmlformats.org/officeDocument/2006/relationships/hyperlink" Target="https://zakon.rada.gov.ua/laws/show/z0333-19" TargetMode="External"/><Relationship Id="rId49" Type="http://schemas.openxmlformats.org/officeDocument/2006/relationships/hyperlink" Target="https://zakon.rada.gov.ua/laws/show/658-2018-%D0%BF" TargetMode="External"/><Relationship Id="rId57" Type="http://schemas.openxmlformats.org/officeDocument/2006/relationships/hyperlink" Target="https://zakon.rada.gov.ua/laws/show/3460-17" TargetMode="External"/><Relationship Id="rId106" Type="http://schemas.openxmlformats.org/officeDocument/2006/relationships/hyperlink" Target="https://zakon.rada.gov.ua/laws/show/2229-19" TargetMode="External"/><Relationship Id="rId114" Type="http://schemas.openxmlformats.org/officeDocument/2006/relationships/hyperlink" Target="https://zakon.rada.gov.ua/laws/show/2229-19" TargetMode="External"/><Relationship Id="rId119" Type="http://schemas.openxmlformats.org/officeDocument/2006/relationships/hyperlink" Target="https://zakon.rada.gov.ua/laws/show/129-2022-%D0%BF" TargetMode="External"/><Relationship Id="rId127" Type="http://schemas.openxmlformats.org/officeDocument/2006/relationships/hyperlink" Target="https://zakon.rada.gov.ua/laws/show/129-2022-%D0%BF" TargetMode="External"/><Relationship Id="rId10" Type="http://schemas.openxmlformats.org/officeDocument/2006/relationships/hyperlink" Target="https://zakon.rada.gov.ua/laws/show/80732-10" TargetMode="External"/><Relationship Id="rId31" Type="http://schemas.openxmlformats.org/officeDocument/2006/relationships/hyperlink" Target="https://zakon.rada.gov.ua/laws/show/994_135" TargetMode="External"/><Relationship Id="rId44" Type="http://schemas.openxmlformats.org/officeDocument/2006/relationships/hyperlink" Target="https://zakon.rada.gov.ua/laws/show/2229-19" TargetMode="External"/><Relationship Id="rId52" Type="http://schemas.openxmlformats.org/officeDocument/2006/relationships/hyperlink" Target="https://zakon.rada.gov.ua/laws/show/2297-17" TargetMode="External"/><Relationship Id="rId60" Type="http://schemas.openxmlformats.org/officeDocument/2006/relationships/hyperlink" Target="https://zakon.rada.gov.ua/laws/show/z0965-18" TargetMode="External"/><Relationship Id="rId65" Type="http://schemas.openxmlformats.org/officeDocument/2006/relationships/hyperlink" Target="https://zakon.rada.gov.ua/laws/show/2341-14" TargetMode="External"/><Relationship Id="rId73" Type="http://schemas.openxmlformats.org/officeDocument/2006/relationships/hyperlink" Target="https://zakon.rada.gov.ua/laws/show/1618-15" TargetMode="External"/><Relationship Id="rId78" Type="http://schemas.openxmlformats.org/officeDocument/2006/relationships/hyperlink" Target="https://zakon.rada.gov.ua/laws/show/2866-15" TargetMode="External"/><Relationship Id="rId81" Type="http://schemas.openxmlformats.org/officeDocument/2006/relationships/hyperlink" Target="https://zakon.rada.gov.ua/laws/show/2402-14" TargetMode="External"/><Relationship Id="rId86" Type="http://schemas.openxmlformats.org/officeDocument/2006/relationships/hyperlink" Target="https://zakon.rada.gov.ua/laws/show/5207-17" TargetMode="External"/><Relationship Id="rId94" Type="http://schemas.openxmlformats.org/officeDocument/2006/relationships/hyperlink" Target="https://zakon.rada.gov.ua/laws/show/2341-14" TargetMode="External"/><Relationship Id="rId99" Type="http://schemas.openxmlformats.org/officeDocument/2006/relationships/hyperlink" Target="https://zakon.rada.gov.ua/laws/show/129-2022-%D0%BF" TargetMode="External"/><Relationship Id="rId101" Type="http://schemas.openxmlformats.org/officeDocument/2006/relationships/hyperlink" Target="https://zakon.rada.gov.ua/laws/show/2229-19" TargetMode="External"/><Relationship Id="rId122" Type="http://schemas.openxmlformats.org/officeDocument/2006/relationships/hyperlink" Target="https://zakon.rada.gov.ua/laws/show/129-2022-%D0%BF" TargetMode="External"/><Relationship Id="rId130" Type="http://schemas.openxmlformats.org/officeDocument/2006/relationships/hyperlink" Target="https://zakon.rada.gov.ua/laws/show/2866-15" TargetMode="External"/><Relationship Id="rId4" Type="http://schemas.openxmlformats.org/officeDocument/2006/relationships/webSettings" Target="webSettings.xml"/><Relationship Id="rId9"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39" Type="http://schemas.openxmlformats.org/officeDocument/2006/relationships/hyperlink" Target="https://zakon.rada.gov.ua/laws/show/2229-19" TargetMode="External"/><Relationship Id="rId109" Type="http://schemas.openxmlformats.org/officeDocument/2006/relationships/hyperlink" Target="https://zakon.rada.gov.ua/laws/show/2229-19" TargetMode="External"/><Relationship Id="rId34" Type="http://schemas.openxmlformats.org/officeDocument/2006/relationships/hyperlink" Target="https://zakon.rada.gov.ua/laws/show/2947-14" TargetMode="External"/><Relationship Id="rId50" Type="http://schemas.openxmlformats.org/officeDocument/2006/relationships/hyperlink" Target="https://zakon.rada.gov.ua/laws/show/2229-19" TargetMode="External"/><Relationship Id="rId55" Type="http://schemas.openxmlformats.org/officeDocument/2006/relationships/hyperlink" Target="https://zakon.rada.gov.ua/laws/show/3460-17" TargetMode="External"/><Relationship Id="rId76" Type="http://schemas.openxmlformats.org/officeDocument/2006/relationships/hyperlink" Target="https://zakon.rada.gov.ua/laws/show/2866-15" TargetMode="External"/><Relationship Id="rId97" Type="http://schemas.openxmlformats.org/officeDocument/2006/relationships/hyperlink" Target="https://zakon.rada.gov.ua/laws/show/2558-14" TargetMode="External"/><Relationship Id="rId104" Type="http://schemas.openxmlformats.org/officeDocument/2006/relationships/hyperlink" Target="https://zakon.rada.gov.ua/laws/show/658-2018-%D0%BF" TargetMode="External"/><Relationship Id="rId120" Type="http://schemas.openxmlformats.org/officeDocument/2006/relationships/hyperlink" Target="https://zakon.rada.gov.ua/laws/show/2229-19" TargetMode="External"/><Relationship Id="rId125" Type="http://schemas.openxmlformats.org/officeDocument/2006/relationships/hyperlink" Target="https://zakon.rada.gov.ua/laws/show/2229-19" TargetMode="External"/><Relationship Id="rId7" Type="http://schemas.openxmlformats.org/officeDocument/2006/relationships/hyperlink" Target="https://zakon.rada.gov.ua/laws/show/80731-10" TargetMode="External"/><Relationship Id="rId71" Type="http://schemas.openxmlformats.org/officeDocument/2006/relationships/hyperlink" Target="https://zakon.rada.gov.ua/laws/show/2866-15" TargetMode="External"/><Relationship Id="rId92" Type="http://schemas.openxmlformats.org/officeDocument/2006/relationships/hyperlink" Target="https://zakon.rada.gov.ua/laws/show/2341-14" TargetMode="External"/><Relationship Id="rId2" Type="http://schemas.microsoft.com/office/2007/relationships/stylesWithEffects" Target="stylesWithEffects.xml"/><Relationship Id="rId29" Type="http://schemas.openxmlformats.org/officeDocument/2006/relationships/hyperlink" Target="https://zakon.rada.gov.ua/laws/show/995_021" TargetMode="External"/><Relationship Id="rId24" Type="http://schemas.openxmlformats.org/officeDocument/2006/relationships/hyperlink" Target="https://zakon.rada.gov.ua/laws/show/2145-19" TargetMode="External"/><Relationship Id="rId40" Type="http://schemas.openxmlformats.org/officeDocument/2006/relationships/hyperlink" Target="https://zakon.rada.gov.ua/laws/show/z0262-19" TargetMode="External"/><Relationship Id="rId45" Type="http://schemas.openxmlformats.org/officeDocument/2006/relationships/hyperlink" Target="https://zakon.rada.gov.ua/laws/show/654-2018-%D0%BF" TargetMode="External"/><Relationship Id="rId66" Type="http://schemas.openxmlformats.org/officeDocument/2006/relationships/hyperlink" Target="https://zakon.rada.gov.ua/laws/show/435-15" TargetMode="External"/><Relationship Id="rId87" Type="http://schemas.openxmlformats.org/officeDocument/2006/relationships/hyperlink" Target="https://zakon.rada.gov.ua/laws/show/254%D0%BA/96-%D0%B2%D1%80" TargetMode="External"/><Relationship Id="rId110" Type="http://schemas.openxmlformats.org/officeDocument/2006/relationships/hyperlink" Target="https://zakon.rada.gov.ua/laws/show/2866-15" TargetMode="External"/><Relationship Id="rId115" Type="http://schemas.openxmlformats.org/officeDocument/2006/relationships/hyperlink" Target="https://zakon.rada.gov.ua/laws/show/2866-15" TargetMode="External"/><Relationship Id="rId131" Type="http://schemas.openxmlformats.org/officeDocument/2006/relationships/fontTable" Target="fontTable.xml"/><Relationship Id="rId61" Type="http://schemas.openxmlformats.org/officeDocument/2006/relationships/hyperlink" Target="https://zakon.rada.gov.ua/laws/show/1618-15" TargetMode="External"/><Relationship Id="rId82" Type="http://schemas.openxmlformats.org/officeDocument/2006/relationships/hyperlink" Target="https://zakon.rada.gov.ua/laws/show/24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25712</Words>
  <Characters>146559</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4</cp:revision>
  <cp:lastPrinted>2023-03-30T07:09:00Z</cp:lastPrinted>
  <dcterms:created xsi:type="dcterms:W3CDTF">2023-03-30T06:44:00Z</dcterms:created>
  <dcterms:modified xsi:type="dcterms:W3CDTF">2023-03-30T07:11:00Z</dcterms:modified>
</cp:coreProperties>
</file>